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2AFF0" w14:textId="7C4EF3D4" w:rsidR="00E17F4E" w:rsidRPr="00153784" w:rsidRDefault="00A018BE" w:rsidP="00E17F4E">
      <w:pPr>
        <w:pStyle w:val="Title"/>
        <w:rPr>
          <w:color w:val="1F497D" w:themeColor="text2"/>
          <w:sz w:val="44"/>
        </w:rPr>
      </w:pPr>
      <w:r w:rsidRPr="00153784">
        <w:rPr>
          <w:color w:val="1F497D" w:themeColor="text2"/>
          <w:sz w:val="44"/>
        </w:rPr>
        <w:t>Energy and Water Management Plan</w:t>
      </w:r>
    </w:p>
    <w:sdt>
      <w:sdtPr>
        <w:rPr>
          <w:rFonts w:asciiTheme="minorHAnsi" w:eastAsiaTheme="minorHAnsi" w:hAnsiTheme="minorHAnsi" w:cstheme="minorBidi"/>
          <w:color w:val="auto"/>
          <w:sz w:val="22"/>
          <w:szCs w:val="22"/>
        </w:rPr>
        <w:id w:val="2042935033"/>
        <w:docPartObj>
          <w:docPartGallery w:val="Table of Contents"/>
          <w:docPartUnique/>
        </w:docPartObj>
      </w:sdtPr>
      <w:sdtEndPr>
        <w:rPr>
          <w:b/>
          <w:bCs/>
          <w:noProof/>
        </w:rPr>
      </w:sdtEndPr>
      <w:sdtContent>
        <w:p w14:paraId="39EB9B85" w14:textId="32BE96B6" w:rsidR="00F77157" w:rsidRDefault="00F77157" w:rsidP="0093292C">
          <w:pPr>
            <w:pStyle w:val="TOCHeading"/>
            <w:spacing w:after="120"/>
          </w:pPr>
          <w:r>
            <w:t>Table of Contents</w:t>
          </w:r>
        </w:p>
        <w:p w14:paraId="3FE5DDDA" w14:textId="7A7F6622" w:rsidR="0093292C" w:rsidRDefault="00F7715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79488989" w:history="1">
            <w:r w:rsidR="0093292C" w:rsidRPr="00A63EA9">
              <w:rPr>
                <w:rStyle w:val="Hyperlink"/>
                <w:noProof/>
              </w:rPr>
              <w:t>Section 1: Instructions</w:t>
            </w:r>
            <w:r w:rsidR="0093292C">
              <w:rPr>
                <w:noProof/>
                <w:webHidden/>
              </w:rPr>
              <w:tab/>
            </w:r>
            <w:r w:rsidR="0093292C">
              <w:rPr>
                <w:noProof/>
                <w:webHidden/>
              </w:rPr>
              <w:fldChar w:fldCharType="begin"/>
            </w:r>
            <w:r w:rsidR="0093292C">
              <w:rPr>
                <w:noProof/>
                <w:webHidden/>
              </w:rPr>
              <w:instrText xml:space="preserve"> PAGEREF _Toc79488989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707CC7BD" w14:textId="0AA366B4" w:rsidR="0093292C" w:rsidRDefault="009736D1">
          <w:pPr>
            <w:pStyle w:val="TOC1"/>
            <w:tabs>
              <w:tab w:val="right" w:leader="dot" w:pos="9350"/>
            </w:tabs>
            <w:rPr>
              <w:rFonts w:eastAsiaTheme="minorEastAsia"/>
              <w:noProof/>
            </w:rPr>
          </w:pPr>
          <w:hyperlink w:anchor="_Toc79488990" w:history="1">
            <w:r w:rsidR="0093292C" w:rsidRPr="00A63EA9">
              <w:rPr>
                <w:rStyle w:val="Hyperlink"/>
                <w:noProof/>
              </w:rPr>
              <w:t>Section 2: Agency Information</w:t>
            </w:r>
            <w:r w:rsidR="0093292C">
              <w:rPr>
                <w:noProof/>
                <w:webHidden/>
              </w:rPr>
              <w:tab/>
            </w:r>
            <w:r w:rsidR="0093292C">
              <w:rPr>
                <w:noProof/>
                <w:webHidden/>
              </w:rPr>
              <w:fldChar w:fldCharType="begin"/>
            </w:r>
            <w:r w:rsidR="0093292C">
              <w:rPr>
                <w:noProof/>
                <w:webHidden/>
              </w:rPr>
              <w:instrText xml:space="preserve"> PAGEREF _Toc79488990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7E078BCD" w14:textId="7CEA688E" w:rsidR="0093292C" w:rsidRDefault="009736D1">
          <w:pPr>
            <w:pStyle w:val="TOC2"/>
            <w:tabs>
              <w:tab w:val="right" w:leader="dot" w:pos="9350"/>
            </w:tabs>
            <w:rPr>
              <w:rFonts w:eastAsiaTheme="minorEastAsia"/>
              <w:noProof/>
            </w:rPr>
          </w:pPr>
          <w:hyperlink w:anchor="_Toc79488991" w:history="1">
            <w:r w:rsidR="0093292C" w:rsidRPr="00A63EA9">
              <w:rPr>
                <w:rStyle w:val="Hyperlink"/>
                <w:noProof/>
              </w:rPr>
              <w:t>Implementation Contact</w:t>
            </w:r>
            <w:r w:rsidR="0093292C">
              <w:rPr>
                <w:noProof/>
                <w:webHidden/>
              </w:rPr>
              <w:tab/>
            </w:r>
            <w:r w:rsidR="0093292C">
              <w:rPr>
                <w:noProof/>
                <w:webHidden/>
              </w:rPr>
              <w:fldChar w:fldCharType="begin"/>
            </w:r>
            <w:r w:rsidR="0093292C">
              <w:rPr>
                <w:noProof/>
                <w:webHidden/>
              </w:rPr>
              <w:instrText xml:space="preserve"> PAGEREF _Toc79488991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028B3847" w14:textId="45DCDC83" w:rsidR="0093292C" w:rsidRDefault="009736D1">
          <w:pPr>
            <w:pStyle w:val="TOC2"/>
            <w:tabs>
              <w:tab w:val="right" w:leader="dot" w:pos="9350"/>
            </w:tabs>
            <w:rPr>
              <w:rFonts w:eastAsiaTheme="minorEastAsia"/>
              <w:noProof/>
            </w:rPr>
          </w:pPr>
          <w:hyperlink w:anchor="_Toc79488992" w:history="1">
            <w:r w:rsidR="0093292C" w:rsidRPr="00A63EA9">
              <w:rPr>
                <w:rStyle w:val="Hyperlink"/>
                <w:noProof/>
              </w:rPr>
              <w:t>Reporting/Submission Contact</w:t>
            </w:r>
            <w:r w:rsidR="0093292C">
              <w:rPr>
                <w:noProof/>
                <w:webHidden/>
              </w:rPr>
              <w:tab/>
            </w:r>
            <w:r w:rsidR="0093292C">
              <w:rPr>
                <w:noProof/>
                <w:webHidden/>
              </w:rPr>
              <w:fldChar w:fldCharType="begin"/>
            </w:r>
            <w:r w:rsidR="0093292C">
              <w:rPr>
                <w:noProof/>
                <w:webHidden/>
              </w:rPr>
              <w:instrText xml:space="preserve"> PAGEREF _Toc79488992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31FAB890" w14:textId="307C5BBB" w:rsidR="0093292C" w:rsidRDefault="009736D1">
          <w:pPr>
            <w:pStyle w:val="TOC1"/>
            <w:tabs>
              <w:tab w:val="right" w:leader="dot" w:pos="9350"/>
            </w:tabs>
            <w:rPr>
              <w:rFonts w:eastAsiaTheme="minorEastAsia"/>
              <w:noProof/>
            </w:rPr>
          </w:pPr>
          <w:hyperlink w:anchor="_Toc79488993" w:history="1">
            <w:r w:rsidR="0093292C" w:rsidRPr="00A63EA9">
              <w:rPr>
                <w:rStyle w:val="Hyperlink"/>
                <w:noProof/>
              </w:rPr>
              <w:t>Section 3: Providing Agency</w:t>
            </w:r>
            <w:r w:rsidR="0093292C">
              <w:rPr>
                <w:noProof/>
                <w:webHidden/>
              </w:rPr>
              <w:tab/>
            </w:r>
            <w:r w:rsidR="0093292C">
              <w:rPr>
                <w:noProof/>
                <w:webHidden/>
              </w:rPr>
              <w:fldChar w:fldCharType="begin"/>
            </w:r>
            <w:r w:rsidR="0093292C">
              <w:rPr>
                <w:noProof/>
                <w:webHidden/>
              </w:rPr>
              <w:instrText xml:space="preserve"> PAGEREF _Toc79488993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7A872BB3" w14:textId="32ED7A2D" w:rsidR="0093292C" w:rsidRDefault="009736D1">
          <w:pPr>
            <w:pStyle w:val="TOC2"/>
            <w:tabs>
              <w:tab w:val="right" w:leader="dot" w:pos="9350"/>
            </w:tabs>
            <w:rPr>
              <w:rFonts w:eastAsiaTheme="minorEastAsia"/>
              <w:noProof/>
            </w:rPr>
          </w:pPr>
          <w:hyperlink w:anchor="_Toc79488994" w:history="1">
            <w:r w:rsidR="0093292C" w:rsidRPr="00A63EA9">
              <w:rPr>
                <w:rStyle w:val="Hyperlink"/>
                <w:noProof/>
              </w:rPr>
              <w:t>Progress Report</w:t>
            </w:r>
            <w:r w:rsidR="0093292C">
              <w:rPr>
                <w:noProof/>
                <w:webHidden/>
              </w:rPr>
              <w:tab/>
            </w:r>
            <w:r w:rsidR="0093292C">
              <w:rPr>
                <w:noProof/>
                <w:webHidden/>
              </w:rPr>
              <w:fldChar w:fldCharType="begin"/>
            </w:r>
            <w:r w:rsidR="0093292C">
              <w:rPr>
                <w:noProof/>
                <w:webHidden/>
              </w:rPr>
              <w:instrText xml:space="preserve"> PAGEREF _Toc79488994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2EA47C7F" w14:textId="52FFE9E9" w:rsidR="0093292C" w:rsidRDefault="009736D1">
          <w:pPr>
            <w:pStyle w:val="TOC2"/>
            <w:tabs>
              <w:tab w:val="right" w:leader="dot" w:pos="9350"/>
            </w:tabs>
            <w:rPr>
              <w:rFonts w:eastAsiaTheme="minorEastAsia"/>
              <w:noProof/>
            </w:rPr>
          </w:pPr>
          <w:hyperlink w:anchor="_Toc79488995" w:history="1">
            <w:r w:rsidR="0093292C" w:rsidRPr="00A63EA9">
              <w:rPr>
                <w:rStyle w:val="Hyperlink"/>
                <w:noProof/>
              </w:rPr>
              <w:t>Goals</w:t>
            </w:r>
            <w:r w:rsidR="0093292C">
              <w:rPr>
                <w:noProof/>
                <w:webHidden/>
              </w:rPr>
              <w:tab/>
            </w:r>
            <w:r w:rsidR="0093292C">
              <w:rPr>
                <w:noProof/>
                <w:webHidden/>
              </w:rPr>
              <w:fldChar w:fldCharType="begin"/>
            </w:r>
            <w:r w:rsidR="0093292C">
              <w:rPr>
                <w:noProof/>
                <w:webHidden/>
              </w:rPr>
              <w:instrText xml:space="preserve"> PAGEREF _Toc79488995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7748E162" w14:textId="191AAB29" w:rsidR="0093292C" w:rsidRDefault="009736D1">
          <w:pPr>
            <w:pStyle w:val="TOC2"/>
            <w:tabs>
              <w:tab w:val="right" w:leader="dot" w:pos="9350"/>
            </w:tabs>
            <w:rPr>
              <w:rFonts w:eastAsiaTheme="minorEastAsia"/>
              <w:noProof/>
            </w:rPr>
          </w:pPr>
          <w:hyperlink w:anchor="_Toc79488996" w:history="1">
            <w:r w:rsidR="0093292C" w:rsidRPr="00A63EA9">
              <w:rPr>
                <w:rStyle w:val="Hyperlink"/>
                <w:noProof/>
              </w:rPr>
              <w:t>Strategy for Achieving Goals</w:t>
            </w:r>
            <w:r w:rsidR="0093292C">
              <w:rPr>
                <w:noProof/>
                <w:webHidden/>
              </w:rPr>
              <w:tab/>
            </w:r>
            <w:r w:rsidR="0093292C">
              <w:rPr>
                <w:noProof/>
                <w:webHidden/>
              </w:rPr>
              <w:fldChar w:fldCharType="begin"/>
            </w:r>
            <w:r w:rsidR="0093292C">
              <w:rPr>
                <w:noProof/>
                <w:webHidden/>
              </w:rPr>
              <w:instrText xml:space="preserve"> PAGEREF _Toc79488996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41FB7738" w14:textId="3A95CB03" w:rsidR="0093292C" w:rsidRDefault="009736D1">
          <w:pPr>
            <w:pStyle w:val="TOC2"/>
            <w:tabs>
              <w:tab w:val="right" w:leader="dot" w:pos="9350"/>
            </w:tabs>
            <w:rPr>
              <w:rFonts w:eastAsiaTheme="minorEastAsia"/>
              <w:noProof/>
            </w:rPr>
          </w:pPr>
          <w:hyperlink w:anchor="_Toc79488997" w:history="1">
            <w:r w:rsidR="0093292C" w:rsidRPr="00A63EA9">
              <w:rPr>
                <w:rStyle w:val="Hyperlink"/>
                <w:noProof/>
              </w:rPr>
              <w:t>Implementation Schedule</w:t>
            </w:r>
            <w:r w:rsidR="0093292C">
              <w:rPr>
                <w:noProof/>
                <w:webHidden/>
              </w:rPr>
              <w:tab/>
            </w:r>
            <w:r w:rsidR="0093292C">
              <w:rPr>
                <w:noProof/>
                <w:webHidden/>
              </w:rPr>
              <w:fldChar w:fldCharType="begin"/>
            </w:r>
            <w:r w:rsidR="0093292C">
              <w:rPr>
                <w:noProof/>
                <w:webHidden/>
              </w:rPr>
              <w:instrText xml:space="preserve"> PAGEREF _Toc79488997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67197AAE" w14:textId="4987E5B8" w:rsidR="0093292C" w:rsidRDefault="009736D1">
          <w:pPr>
            <w:pStyle w:val="TOC2"/>
            <w:tabs>
              <w:tab w:val="right" w:leader="dot" w:pos="9350"/>
            </w:tabs>
            <w:rPr>
              <w:rFonts w:eastAsiaTheme="minorEastAsia"/>
              <w:noProof/>
            </w:rPr>
          </w:pPr>
          <w:hyperlink w:anchor="_Toc79488998" w:history="1">
            <w:r w:rsidR="0093292C" w:rsidRPr="00A63EA9">
              <w:rPr>
                <w:rStyle w:val="Hyperlink"/>
                <w:noProof/>
              </w:rPr>
              <w:t>Finance Strategy</w:t>
            </w:r>
            <w:r w:rsidR="0093292C">
              <w:rPr>
                <w:noProof/>
                <w:webHidden/>
              </w:rPr>
              <w:tab/>
            </w:r>
            <w:r w:rsidR="0093292C">
              <w:rPr>
                <w:noProof/>
                <w:webHidden/>
              </w:rPr>
              <w:fldChar w:fldCharType="begin"/>
            </w:r>
            <w:r w:rsidR="0093292C">
              <w:rPr>
                <w:noProof/>
                <w:webHidden/>
              </w:rPr>
              <w:instrText xml:space="preserve"> PAGEREF _Toc79488998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57844F29" w14:textId="3FD7C195" w:rsidR="0093292C" w:rsidRDefault="009736D1">
          <w:pPr>
            <w:pStyle w:val="TOC2"/>
            <w:tabs>
              <w:tab w:val="right" w:leader="dot" w:pos="9350"/>
            </w:tabs>
            <w:rPr>
              <w:rFonts w:eastAsiaTheme="minorEastAsia"/>
              <w:noProof/>
            </w:rPr>
          </w:pPr>
          <w:hyperlink w:anchor="_Toc79488999" w:history="1">
            <w:r w:rsidR="0093292C" w:rsidRPr="00A63EA9">
              <w:rPr>
                <w:rStyle w:val="Hyperlink"/>
                <w:noProof/>
              </w:rPr>
              <w:t>Employee Awareness Plan</w:t>
            </w:r>
            <w:r w:rsidR="0093292C">
              <w:rPr>
                <w:noProof/>
                <w:webHidden/>
              </w:rPr>
              <w:tab/>
            </w:r>
            <w:r w:rsidR="0093292C">
              <w:rPr>
                <w:noProof/>
                <w:webHidden/>
              </w:rPr>
              <w:fldChar w:fldCharType="begin"/>
            </w:r>
            <w:r w:rsidR="0093292C">
              <w:rPr>
                <w:noProof/>
                <w:webHidden/>
              </w:rPr>
              <w:instrText xml:space="preserve"> PAGEREF _Toc79488999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09DDAB98" w14:textId="1122C510" w:rsidR="0093292C" w:rsidRDefault="009736D1">
          <w:pPr>
            <w:pStyle w:val="TOC1"/>
            <w:tabs>
              <w:tab w:val="right" w:leader="dot" w:pos="9350"/>
            </w:tabs>
            <w:rPr>
              <w:rFonts w:eastAsiaTheme="minorEastAsia"/>
              <w:noProof/>
            </w:rPr>
          </w:pPr>
          <w:hyperlink w:anchor="_Toc79489000" w:history="1">
            <w:r w:rsidR="0093292C" w:rsidRPr="00A63EA9">
              <w:rPr>
                <w:rStyle w:val="Hyperlink"/>
                <w:noProof/>
              </w:rPr>
              <w:t>Section 4: Tenant Agency</w:t>
            </w:r>
            <w:r w:rsidR="0093292C">
              <w:rPr>
                <w:noProof/>
                <w:webHidden/>
              </w:rPr>
              <w:tab/>
            </w:r>
            <w:r w:rsidR="0093292C">
              <w:rPr>
                <w:noProof/>
                <w:webHidden/>
              </w:rPr>
              <w:fldChar w:fldCharType="begin"/>
            </w:r>
            <w:r w:rsidR="0093292C">
              <w:rPr>
                <w:noProof/>
                <w:webHidden/>
              </w:rPr>
              <w:instrText xml:space="preserve"> PAGEREF _Toc79489000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180C9594" w14:textId="01E99E21" w:rsidR="0093292C" w:rsidRDefault="009736D1">
          <w:pPr>
            <w:pStyle w:val="TOC2"/>
            <w:tabs>
              <w:tab w:val="right" w:leader="dot" w:pos="9350"/>
            </w:tabs>
            <w:rPr>
              <w:rFonts w:eastAsiaTheme="minorEastAsia"/>
              <w:noProof/>
            </w:rPr>
          </w:pPr>
          <w:hyperlink w:anchor="_Toc79489001" w:history="1">
            <w:r w:rsidR="0093292C" w:rsidRPr="00A63EA9">
              <w:rPr>
                <w:rStyle w:val="Hyperlink"/>
                <w:noProof/>
              </w:rPr>
              <w:t>Progress Report</w:t>
            </w:r>
            <w:r w:rsidR="0093292C">
              <w:rPr>
                <w:noProof/>
                <w:webHidden/>
              </w:rPr>
              <w:tab/>
            </w:r>
            <w:r w:rsidR="0093292C">
              <w:rPr>
                <w:noProof/>
                <w:webHidden/>
              </w:rPr>
              <w:fldChar w:fldCharType="begin"/>
            </w:r>
            <w:r w:rsidR="0093292C">
              <w:rPr>
                <w:noProof/>
                <w:webHidden/>
              </w:rPr>
              <w:instrText xml:space="preserve"> PAGEREF _Toc79489001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35D2FA73" w14:textId="25E7FDF1" w:rsidR="0093292C" w:rsidRDefault="009736D1">
          <w:pPr>
            <w:pStyle w:val="TOC2"/>
            <w:tabs>
              <w:tab w:val="right" w:leader="dot" w:pos="9350"/>
            </w:tabs>
            <w:rPr>
              <w:rFonts w:eastAsiaTheme="minorEastAsia"/>
              <w:noProof/>
            </w:rPr>
          </w:pPr>
          <w:hyperlink w:anchor="_Toc79489002" w:history="1">
            <w:r w:rsidR="0093292C" w:rsidRPr="00A63EA9">
              <w:rPr>
                <w:rStyle w:val="Hyperlink"/>
                <w:noProof/>
              </w:rPr>
              <w:t>Transportation Fuel Consumption (if applicable)</w:t>
            </w:r>
            <w:r w:rsidR="0093292C">
              <w:rPr>
                <w:noProof/>
                <w:webHidden/>
              </w:rPr>
              <w:tab/>
            </w:r>
            <w:r w:rsidR="0093292C">
              <w:rPr>
                <w:noProof/>
                <w:webHidden/>
              </w:rPr>
              <w:fldChar w:fldCharType="begin"/>
            </w:r>
            <w:r w:rsidR="0093292C">
              <w:rPr>
                <w:noProof/>
                <w:webHidden/>
              </w:rPr>
              <w:instrText xml:space="preserve"> PAGEREF _Toc79489002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79DEE3A4" w14:textId="5C956AD4" w:rsidR="0093292C" w:rsidRDefault="009736D1">
          <w:pPr>
            <w:pStyle w:val="TOC2"/>
            <w:tabs>
              <w:tab w:val="right" w:leader="dot" w:pos="9350"/>
            </w:tabs>
            <w:rPr>
              <w:rFonts w:eastAsiaTheme="minorEastAsia"/>
              <w:noProof/>
            </w:rPr>
          </w:pPr>
          <w:hyperlink w:anchor="_Toc79489003" w:history="1">
            <w:r w:rsidR="0093292C" w:rsidRPr="00A63EA9">
              <w:rPr>
                <w:rStyle w:val="Hyperlink"/>
                <w:noProof/>
              </w:rPr>
              <w:t>Employee Awareness Plan</w:t>
            </w:r>
            <w:r w:rsidR="0093292C">
              <w:rPr>
                <w:noProof/>
                <w:webHidden/>
              </w:rPr>
              <w:tab/>
            </w:r>
            <w:r w:rsidR="0093292C">
              <w:rPr>
                <w:noProof/>
                <w:webHidden/>
              </w:rPr>
              <w:fldChar w:fldCharType="begin"/>
            </w:r>
            <w:r w:rsidR="0093292C">
              <w:rPr>
                <w:noProof/>
                <w:webHidden/>
              </w:rPr>
              <w:instrText xml:space="preserve"> PAGEREF _Toc79489003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1EBA13DC" w14:textId="76D010EC" w:rsidR="00F77157" w:rsidRDefault="00F77157">
          <w:r>
            <w:rPr>
              <w:b/>
              <w:bCs/>
              <w:noProof/>
            </w:rPr>
            <w:fldChar w:fldCharType="end"/>
          </w:r>
        </w:p>
      </w:sdtContent>
    </w:sdt>
    <w:p w14:paraId="1D33EECF" w14:textId="77777777" w:rsidR="00E40EB2" w:rsidRPr="0093292C" w:rsidRDefault="00E40EB2">
      <w:pPr>
        <w:rPr>
          <w:rFonts w:asciiTheme="majorHAnsi" w:eastAsiaTheme="majorEastAsia" w:hAnsiTheme="majorHAnsi" w:cstheme="majorBidi"/>
          <w:color w:val="1F497D" w:themeColor="text2"/>
          <w:spacing w:val="15"/>
          <w:sz w:val="28"/>
          <w:szCs w:val="24"/>
        </w:rPr>
      </w:pPr>
      <w:r>
        <w:br w:type="page"/>
      </w:r>
    </w:p>
    <w:p w14:paraId="0DA440AA" w14:textId="6EADD0E6" w:rsidR="00E17F4E" w:rsidRPr="00B36046" w:rsidRDefault="00FB524C" w:rsidP="00B36046">
      <w:pPr>
        <w:pStyle w:val="Heading1"/>
      </w:pPr>
      <w:bookmarkStart w:id="0" w:name="_Toc79488989"/>
      <w:r w:rsidRPr="00B36046">
        <w:lastRenderedPageBreak/>
        <w:t>Section 1: Instructions</w:t>
      </w:r>
      <w:bookmarkEnd w:id="0"/>
    </w:p>
    <w:p w14:paraId="26BC40BE" w14:textId="7BED16C8" w:rsidR="00165A7B" w:rsidRPr="00165A7B" w:rsidRDefault="009736D1" w:rsidP="00A07134">
      <w:pPr>
        <w:pStyle w:val="NormalWeb"/>
        <w:spacing w:before="0" w:beforeAutospacing="0" w:after="200" w:afterAutospacing="0" w:line="276" w:lineRule="auto"/>
        <w:rPr>
          <w:rFonts w:asciiTheme="minorHAnsi" w:hAnsiTheme="minorHAnsi"/>
          <w:sz w:val="20"/>
          <w:szCs w:val="20"/>
        </w:rPr>
      </w:pPr>
      <w:hyperlink r:id="rId8" w:tgtFrame="_blank" w:tooltip="Texas Government Code §447.009" w:history="1">
        <w:r w:rsidR="00165A7B" w:rsidRPr="00165A7B">
          <w:rPr>
            <w:rStyle w:val="Hyperlink"/>
            <w:rFonts w:asciiTheme="minorHAnsi" w:hAnsiTheme="minorHAnsi" w:cs="Arial"/>
            <w:sz w:val="20"/>
            <w:szCs w:val="20"/>
          </w:rPr>
          <w:t>Texas Government Code §447.009</w:t>
        </w:r>
      </w:hyperlink>
      <w:r w:rsidR="00165A7B" w:rsidRPr="00165A7B">
        <w:rPr>
          <w:rFonts w:asciiTheme="minorHAnsi" w:hAnsiTheme="minorHAnsi" w:cs="Arial"/>
          <w:sz w:val="20"/>
          <w:szCs w:val="20"/>
        </w:rPr>
        <w:t xml:space="preserve"> requires each state agency and institution of higher education to set and report percentage goals for reducing its usage of water, electricity, transportation fuel and natural gas. </w:t>
      </w:r>
      <w:r w:rsidR="007F4CA6">
        <w:rPr>
          <w:rFonts w:asciiTheme="minorHAnsi" w:hAnsiTheme="minorHAnsi" w:cs="Arial"/>
          <w:sz w:val="20"/>
          <w:szCs w:val="20"/>
        </w:rPr>
        <w:t>According to</w:t>
      </w:r>
      <w:r w:rsidR="00165A7B" w:rsidRPr="00165A7B">
        <w:rPr>
          <w:rFonts w:asciiTheme="minorHAnsi" w:hAnsiTheme="minorHAnsi" w:cs="Arial"/>
          <w:sz w:val="20"/>
          <w:szCs w:val="20"/>
        </w:rPr>
        <w:t xml:space="preserve"> </w:t>
      </w:r>
      <w:hyperlink r:id="rId9" w:tgtFrame="_blank" w:tooltip="34 Tex. Admin. Code §19.14 (2016)" w:history="1">
        <w:r w:rsidR="00165A7B" w:rsidRPr="00165A7B">
          <w:rPr>
            <w:rStyle w:val="Hyperlink"/>
            <w:rFonts w:asciiTheme="minorHAnsi" w:hAnsiTheme="minorHAnsi" w:cs="Arial"/>
            <w:sz w:val="20"/>
            <w:szCs w:val="20"/>
          </w:rPr>
          <w:t>34 Tex. Admin. Code §19.14 (2016)</w:t>
        </w:r>
      </w:hyperlink>
      <w:r w:rsidR="00165A7B" w:rsidRPr="00165A7B">
        <w:rPr>
          <w:rFonts w:asciiTheme="minorHAnsi" w:hAnsiTheme="minorHAnsi" w:cs="Arial"/>
          <w:sz w:val="20"/>
          <w:szCs w:val="20"/>
        </w:rPr>
        <w:t xml:space="preserve">, these goals must be included in a comprehensive energy and water management plan (EWMP) submitted </w:t>
      </w:r>
      <w:r w:rsidR="007F4CA6">
        <w:rPr>
          <w:rFonts w:asciiTheme="minorHAnsi" w:hAnsiTheme="minorHAnsi" w:cs="Arial"/>
          <w:sz w:val="20"/>
          <w:szCs w:val="20"/>
        </w:rPr>
        <w:t xml:space="preserve">by </w:t>
      </w:r>
      <w:r w:rsidR="007F4CA6" w:rsidRPr="007F4CA6">
        <w:rPr>
          <w:rFonts w:asciiTheme="minorHAnsi" w:hAnsiTheme="minorHAnsi" w:cs="Arial"/>
          <w:b/>
          <w:bCs/>
          <w:sz w:val="20"/>
          <w:szCs w:val="20"/>
        </w:rPr>
        <w:t>Oct. 31</w:t>
      </w:r>
      <w:r w:rsidR="007F4CA6">
        <w:rPr>
          <w:rFonts w:asciiTheme="minorHAnsi" w:hAnsiTheme="minorHAnsi" w:cs="Arial"/>
          <w:sz w:val="20"/>
          <w:szCs w:val="20"/>
        </w:rPr>
        <w:t xml:space="preserve"> of </w:t>
      </w:r>
      <w:r w:rsidR="00165A7B" w:rsidRPr="00165A7B">
        <w:rPr>
          <w:rFonts w:asciiTheme="minorHAnsi" w:hAnsiTheme="minorHAnsi" w:cs="Arial"/>
          <w:sz w:val="20"/>
          <w:szCs w:val="20"/>
        </w:rPr>
        <w:t>every fiscal year to the State Energy Conservation Office (SECO). This requirement is intended to streamline and standardize the energy reporting requirements of state agencies and institutions of higher education.</w:t>
      </w:r>
    </w:p>
    <w:p w14:paraId="77CE7859" w14:textId="25326737" w:rsidR="00406E51" w:rsidRDefault="00FB524C" w:rsidP="00A63650">
      <w:pPr>
        <w:pStyle w:val="textfield"/>
      </w:pPr>
      <w:r w:rsidRPr="00984BC5">
        <w:rPr>
          <w:u w:val="none"/>
        </w:rPr>
        <w:t xml:space="preserve">Please complete </w:t>
      </w:r>
      <w:r w:rsidRPr="00230557">
        <w:rPr>
          <w:u w:val="none"/>
        </w:rPr>
        <w:t xml:space="preserve">Section 2: Agency Information </w:t>
      </w:r>
      <w:r w:rsidR="00264CAA" w:rsidRPr="00230557">
        <w:rPr>
          <w:u w:val="none"/>
        </w:rPr>
        <w:t xml:space="preserve">and </w:t>
      </w:r>
      <w:r w:rsidRPr="00230557">
        <w:rPr>
          <w:u w:val="none"/>
        </w:rPr>
        <w:t>Section 3: Providing Agency</w:t>
      </w:r>
      <w:r w:rsidR="00264CAA" w:rsidRPr="00230557">
        <w:rPr>
          <w:u w:val="none"/>
        </w:rPr>
        <w:t xml:space="preserve"> or </w:t>
      </w:r>
      <w:r w:rsidRPr="00230557">
        <w:rPr>
          <w:u w:val="none"/>
        </w:rPr>
        <w:t>Section 4: Tenant Agenc</w:t>
      </w:r>
      <w:r w:rsidR="00364831" w:rsidRPr="00230557">
        <w:rPr>
          <w:u w:val="none"/>
        </w:rPr>
        <w:t>y</w:t>
      </w:r>
      <w:r w:rsidR="00406E51" w:rsidRPr="00230557">
        <w:rPr>
          <w:u w:val="none"/>
        </w:rPr>
        <w:t>,</w:t>
      </w:r>
      <w:r w:rsidR="00264CAA" w:rsidRPr="00230557">
        <w:rPr>
          <w:u w:val="none"/>
        </w:rPr>
        <w:t xml:space="preserve"> </w:t>
      </w:r>
      <w:r w:rsidR="00406E51" w:rsidRPr="00230557">
        <w:rPr>
          <w:u w:val="none"/>
        </w:rPr>
        <w:t>a</w:t>
      </w:r>
      <w:r w:rsidR="00264CAA" w:rsidRPr="00230557">
        <w:rPr>
          <w:u w:val="none"/>
        </w:rPr>
        <w:t>s applicable,</w:t>
      </w:r>
      <w:r w:rsidR="00A712D6" w:rsidRPr="00230557">
        <w:rPr>
          <w:u w:val="none"/>
        </w:rPr>
        <w:t xml:space="preserve"> </w:t>
      </w:r>
      <w:r w:rsidR="00A712D6" w:rsidRPr="00984BC5">
        <w:rPr>
          <w:u w:val="none"/>
        </w:rPr>
        <w:t xml:space="preserve">for </w:t>
      </w:r>
      <w:r w:rsidR="006A7427">
        <w:rPr>
          <w:b/>
          <w:bCs/>
          <w:u w:val="none"/>
        </w:rPr>
        <w:t>the previous fiscal year</w:t>
      </w:r>
      <w:r w:rsidR="00A712D6" w:rsidRPr="00984BC5">
        <w:rPr>
          <w:u w:val="none"/>
        </w:rPr>
        <w:t>. Save</w:t>
      </w:r>
      <w:r w:rsidR="007579A0" w:rsidRPr="00984BC5">
        <w:rPr>
          <w:u w:val="none"/>
        </w:rPr>
        <w:t xml:space="preserve"> this form as “EW</w:t>
      </w:r>
      <w:r w:rsidR="00A63172">
        <w:rPr>
          <w:u w:val="none"/>
        </w:rPr>
        <w:t>M</w:t>
      </w:r>
      <w:r w:rsidR="007579A0" w:rsidRPr="00984BC5">
        <w:rPr>
          <w:u w:val="none"/>
        </w:rPr>
        <w:t>P-Agency</w:t>
      </w:r>
      <w:r w:rsidR="007F4CA6">
        <w:rPr>
          <w:u w:val="none"/>
        </w:rPr>
        <w:t xml:space="preserve"> Number-Agency Acronym</w:t>
      </w:r>
      <w:r w:rsidR="007579A0" w:rsidRPr="00984BC5">
        <w:rPr>
          <w:u w:val="none"/>
        </w:rPr>
        <w:t>-FY20</w:t>
      </w:r>
      <w:r w:rsidR="006A7427">
        <w:rPr>
          <w:u w:val="none"/>
        </w:rPr>
        <w:t>##</w:t>
      </w:r>
      <w:r w:rsidR="007579A0" w:rsidRPr="00984BC5">
        <w:rPr>
          <w:u w:val="none"/>
        </w:rPr>
        <w:t>.docx”</w:t>
      </w:r>
      <w:r w:rsidR="00A712D6" w:rsidRPr="00984BC5">
        <w:rPr>
          <w:u w:val="none"/>
        </w:rPr>
        <w:t xml:space="preserve"> </w:t>
      </w:r>
      <w:r w:rsidR="007F4CA6">
        <w:rPr>
          <w:u w:val="none"/>
        </w:rPr>
        <w:t>(e.g., EWMP-104-LBB-FY2021.docx)</w:t>
      </w:r>
      <w:r w:rsidR="00C54F0D">
        <w:rPr>
          <w:u w:val="none"/>
        </w:rPr>
        <w:t>,</w:t>
      </w:r>
      <w:r w:rsidR="007F4CA6">
        <w:rPr>
          <w:u w:val="none"/>
        </w:rPr>
        <w:t xml:space="preserve"> </w:t>
      </w:r>
      <w:r w:rsidR="00A712D6" w:rsidRPr="00984BC5">
        <w:rPr>
          <w:u w:val="none"/>
        </w:rPr>
        <w:t xml:space="preserve">and return this form by email to </w:t>
      </w:r>
      <w:hyperlink r:id="rId10" w:history="1">
        <w:r w:rsidR="00A712D6" w:rsidRPr="00984BC5">
          <w:rPr>
            <w:rStyle w:val="Hyperlink"/>
            <w:u w:val="none"/>
          </w:rPr>
          <w:t>seco.reporting@cpa.texas.gov</w:t>
        </w:r>
      </w:hyperlink>
      <w:r w:rsidR="00A712D6" w:rsidRPr="00984BC5">
        <w:rPr>
          <w:u w:val="none"/>
        </w:rPr>
        <w:t xml:space="preserve"> no later than</w:t>
      </w:r>
      <w:r w:rsidR="00A712D6" w:rsidRPr="000A7072">
        <w:rPr>
          <w:u w:val="none"/>
        </w:rPr>
        <w:t xml:space="preserve"> </w:t>
      </w:r>
      <w:r w:rsidR="00A712D6" w:rsidRPr="00A63650">
        <w:rPr>
          <w:b/>
          <w:bCs/>
          <w:u w:val="none"/>
        </w:rPr>
        <w:t>Oct</w:t>
      </w:r>
      <w:r w:rsidR="00165A7B">
        <w:rPr>
          <w:b/>
          <w:bCs/>
          <w:u w:val="none"/>
        </w:rPr>
        <w:t>.</w:t>
      </w:r>
      <w:r w:rsidR="00A712D6" w:rsidRPr="00A63650">
        <w:rPr>
          <w:b/>
          <w:bCs/>
          <w:u w:val="none"/>
        </w:rPr>
        <w:t xml:space="preserve"> 31</w:t>
      </w:r>
      <w:r w:rsidR="00A712D6" w:rsidRPr="000A7072">
        <w:rPr>
          <w:u w:val="none"/>
        </w:rPr>
        <w:t>.</w:t>
      </w:r>
    </w:p>
    <w:p w14:paraId="18991599" w14:textId="768D4527" w:rsidR="00BF4E1B" w:rsidRPr="00BF4E1B" w:rsidRDefault="00BF4E1B" w:rsidP="00A63650">
      <w:pPr>
        <w:pStyle w:val="textfield"/>
        <w:rPr>
          <w:u w:val="none"/>
        </w:rPr>
      </w:pPr>
      <w:r w:rsidRPr="00BF4E1B">
        <w:rPr>
          <w:u w:val="none"/>
        </w:rPr>
        <w:t xml:space="preserve">Please </w:t>
      </w:r>
      <w:r>
        <w:rPr>
          <w:u w:val="none"/>
        </w:rPr>
        <w:t xml:space="preserve">do not embed images, </w:t>
      </w:r>
      <w:proofErr w:type="gramStart"/>
      <w:r>
        <w:rPr>
          <w:u w:val="none"/>
        </w:rPr>
        <w:t>charts</w:t>
      </w:r>
      <w:proofErr w:type="gramEnd"/>
      <w:r>
        <w:rPr>
          <w:u w:val="none"/>
        </w:rPr>
        <w:t xml:space="preserve"> or graphics in your responses</w:t>
      </w:r>
      <w:r w:rsidR="00C54F0D">
        <w:rPr>
          <w:u w:val="none"/>
        </w:rPr>
        <w:t>; h</w:t>
      </w:r>
      <w:r>
        <w:rPr>
          <w:u w:val="none"/>
        </w:rPr>
        <w:t xml:space="preserve">owever, you may </w:t>
      </w:r>
      <w:r w:rsidR="00786C64">
        <w:rPr>
          <w:u w:val="none"/>
        </w:rPr>
        <w:t xml:space="preserve">provide </w:t>
      </w:r>
      <w:r>
        <w:rPr>
          <w:u w:val="none"/>
        </w:rPr>
        <w:t>hyperlink</w:t>
      </w:r>
      <w:r w:rsidR="00786C64">
        <w:rPr>
          <w:u w:val="none"/>
        </w:rPr>
        <w:t>s</w:t>
      </w:r>
      <w:r>
        <w:rPr>
          <w:u w:val="none"/>
        </w:rPr>
        <w:t xml:space="preserve"> to them.</w:t>
      </w:r>
    </w:p>
    <w:p w14:paraId="5C26107A" w14:textId="24A2D956" w:rsidR="005A455F" w:rsidRDefault="00406E51" w:rsidP="00383E8B">
      <w:pPr>
        <w:rPr>
          <w:color w:val="000000"/>
          <w:sz w:val="20"/>
        </w:rPr>
      </w:pPr>
      <w:r>
        <w:rPr>
          <w:color w:val="000000"/>
          <w:sz w:val="20"/>
        </w:rPr>
        <w:t>Please</w:t>
      </w:r>
      <w:r w:rsidRPr="00406E51">
        <w:rPr>
          <w:color w:val="000000"/>
          <w:sz w:val="20"/>
        </w:rPr>
        <w:t xml:space="preserve"> visit </w:t>
      </w:r>
      <w:hyperlink r:id="rId11" w:history="1">
        <w:r w:rsidRPr="00406E51">
          <w:rPr>
            <w:rStyle w:val="Hyperlink"/>
            <w:sz w:val="20"/>
          </w:rPr>
          <w:t>SECO’s Energy a</w:t>
        </w:r>
        <w:r w:rsidR="00A63172">
          <w:rPr>
            <w:rStyle w:val="Hyperlink"/>
            <w:sz w:val="20"/>
          </w:rPr>
          <w:t>n</w:t>
        </w:r>
        <w:r w:rsidRPr="00406E51">
          <w:rPr>
            <w:rStyle w:val="Hyperlink"/>
            <w:sz w:val="20"/>
          </w:rPr>
          <w:t>d Reporting website</w:t>
        </w:r>
      </w:hyperlink>
      <w:r>
        <w:rPr>
          <w:color w:val="000000"/>
          <w:sz w:val="20"/>
        </w:rPr>
        <w:t xml:space="preserve"> for more information</w:t>
      </w:r>
      <w:r w:rsidRPr="00406E51">
        <w:rPr>
          <w:color w:val="000000"/>
          <w:sz w:val="20"/>
        </w:rPr>
        <w:t xml:space="preserve">. For questions about reporting, please contact </w:t>
      </w:r>
      <w:hyperlink r:id="rId12" w:history="1">
        <w:r w:rsidR="00B30AEF">
          <w:rPr>
            <w:rStyle w:val="Hyperlink"/>
            <w:sz w:val="20"/>
          </w:rPr>
          <w:t>seco.reporting@cpa.texas.gov</w:t>
        </w:r>
      </w:hyperlink>
      <w:r w:rsidRPr="00406E51">
        <w:rPr>
          <w:color w:val="000000"/>
          <w:sz w:val="20"/>
        </w:rPr>
        <w:t xml:space="preserve"> or call 844-519-5676.</w:t>
      </w:r>
    </w:p>
    <w:p w14:paraId="7AD88144" w14:textId="77777777" w:rsidR="0000151D" w:rsidRDefault="00FB524C" w:rsidP="00B36046">
      <w:pPr>
        <w:pStyle w:val="Heading1"/>
      </w:pPr>
      <w:bookmarkStart w:id="1" w:name="_Toc79488990"/>
      <w:r>
        <w:t xml:space="preserve">Section 2: </w:t>
      </w:r>
      <w:r w:rsidR="00697079">
        <w:t>Agency Information</w:t>
      </w:r>
      <w:bookmarkEnd w:id="1"/>
    </w:p>
    <w:p w14:paraId="5EE40D9B" w14:textId="77777777" w:rsidR="00D343B9" w:rsidRPr="002B60A7" w:rsidRDefault="00D343B9" w:rsidP="00D343B9">
      <w:pPr>
        <w:tabs>
          <w:tab w:val="right" w:pos="9180"/>
        </w:tabs>
        <w:spacing w:line="240" w:lineRule="auto"/>
        <w:rPr>
          <w:rFonts w:eastAsia="Times New Roman" w:hAnsi="Times New Roman" w:cs="Times New Roman"/>
          <w:i/>
          <w:iCs/>
          <w:sz w:val="20"/>
          <w:szCs w:val="24"/>
        </w:rPr>
      </w:pPr>
      <w:r w:rsidRPr="002B60A7">
        <w:rPr>
          <w:rFonts w:eastAsia="Times New Roman" w:hAnsi="Times New Roman" w:cs="Times New Roman"/>
          <w:i/>
          <w:iCs/>
          <w:sz w:val="20"/>
          <w:szCs w:val="24"/>
        </w:rPr>
        <w:t xml:space="preserve">Please provide the name and number (if applicable) of the agency </w:t>
      </w:r>
      <w:r w:rsidR="003B0530" w:rsidRPr="002B60A7">
        <w:rPr>
          <w:rFonts w:eastAsia="Times New Roman" w:hAnsi="Times New Roman" w:cs="Times New Roman"/>
          <w:i/>
          <w:iCs/>
          <w:sz w:val="20"/>
          <w:szCs w:val="24"/>
        </w:rPr>
        <w:t>that is submitting an Energy and Water Management Plan</w:t>
      </w:r>
      <w:r w:rsidRPr="002B60A7">
        <w:rPr>
          <w:rFonts w:eastAsia="Times New Roman" w:hAnsi="Times New Roman" w:cs="Times New Roman"/>
          <w:i/>
          <w:iCs/>
          <w:sz w:val="20"/>
          <w:szCs w:val="24"/>
        </w:rPr>
        <w:t>.</w:t>
      </w:r>
    </w:p>
    <w:p w14:paraId="6DEACF8B" w14:textId="567BB5B7" w:rsidR="00D343B9" w:rsidRPr="008D5451" w:rsidRDefault="00D239F7"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59264" behindDoc="0" locked="0" layoutInCell="1" allowOverlap="1" wp14:anchorId="3ED8A2E8" wp14:editId="7AE0D651">
                <wp:simplePos x="0" y="0"/>
                <wp:positionH relativeFrom="column">
                  <wp:posOffset>890942</wp:posOffset>
                </wp:positionH>
                <wp:positionV relativeFrom="paragraph">
                  <wp:posOffset>153035</wp:posOffset>
                </wp:positionV>
                <wp:extent cx="5052767" cy="0"/>
                <wp:effectExtent l="0" t="0" r="0" b="0"/>
                <wp:wrapNone/>
                <wp:docPr id="5" name="Agency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0527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941B5E" id="Agency Name Line" o:spid="_x0000_s1026" alt="&quot;&quot;"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15pt,12.05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" strokecolor="black [3040]"/>
            </w:pict>
          </mc:Fallback>
        </mc:AlternateContent>
      </w:r>
      <w:r w:rsidR="00D343B9">
        <w:rPr>
          <w:rFonts w:eastAsia="Times New Roman" w:hAnsi="Times New Roman" w:cs="Times New Roman"/>
          <w:sz w:val="20"/>
          <w:szCs w:val="24"/>
        </w:rPr>
        <w:t>Agency Name:</w:t>
      </w:r>
      <w:r w:rsidR="00C950C0">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r w:rsidR="00A02E80">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Agency Name"/>
          <w:tag w:val="Agency Name"/>
          <w:id w:val="2096509644"/>
          <w:placeholder>
            <w:docPart w:val="234B7F126E084C35A4171605395948ED"/>
          </w:placeholder>
          <w15:appearance w15:val="hidden"/>
          <w:text/>
        </w:sdtPr>
        <w:sdtEndPr/>
        <w:sdtContent>
          <w:r w:rsidR="00AB47AF" w:rsidRPr="00873BAE">
            <w:rPr>
              <w:rFonts w:eastAsia="Times New Roman" w:hAnsi="Times New Roman" w:cs="Times New Roman"/>
              <w:sz w:val="20"/>
              <w:szCs w:val="24"/>
            </w:rPr>
            <w:t>Angelo State University</w:t>
          </w:r>
        </w:sdtContent>
      </w:sdt>
    </w:p>
    <w:p w14:paraId="6428F856" w14:textId="73167262" w:rsidR="00D343B9" w:rsidRDefault="00E30077"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61312" behindDoc="0" locked="0" layoutInCell="1" allowOverlap="1" wp14:anchorId="21037CBB" wp14:editId="7F066E00">
                <wp:simplePos x="0" y="0"/>
                <wp:positionH relativeFrom="column">
                  <wp:posOffset>897353</wp:posOffset>
                </wp:positionH>
                <wp:positionV relativeFrom="paragraph">
                  <wp:posOffset>163830</wp:posOffset>
                </wp:positionV>
                <wp:extent cx="5052695" cy="0"/>
                <wp:effectExtent l="0" t="0" r="0" b="0"/>
                <wp:wrapNone/>
                <wp:docPr id="6" name="Agency Number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052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174FFD" id="Agency Number Line" o:spid="_x0000_s1026" alt="&quot;&quot;"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0.65pt,12.9pt" to="468.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" strokecolor="black [3040]"/>
            </w:pict>
          </mc:Fallback>
        </mc:AlternateContent>
      </w:r>
      <w:r w:rsidR="00D343B9">
        <w:rPr>
          <w:rFonts w:eastAsia="Times New Roman" w:hAnsi="Times New Roman" w:cs="Times New Roman"/>
          <w:sz w:val="20"/>
          <w:szCs w:val="24"/>
        </w:rPr>
        <w:t xml:space="preserve">Agency Number: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Agency Number"/>
          <w:tag w:val="Agency Number"/>
          <w:id w:val="-1768678857"/>
          <w:placeholder>
            <w:docPart w:val="A9A3F06AE3334F82A078464438092DFC"/>
          </w:placeholder>
          <w15:appearance w15:val="hidden"/>
          <w:text/>
        </w:sdtPr>
        <w:sdtEndPr/>
        <w:sdtContent>
          <w:r w:rsidR="00AB47AF">
            <w:rPr>
              <w:rFonts w:eastAsia="Times New Roman" w:hAnsi="Times New Roman" w:cs="Times New Roman"/>
              <w:sz w:val="20"/>
              <w:szCs w:val="24"/>
            </w:rPr>
            <w:t>737</w:t>
          </w:r>
        </w:sdtContent>
      </w:sdt>
    </w:p>
    <w:p w14:paraId="73317F59" w14:textId="120272E4" w:rsidR="006F0C32" w:rsidRPr="006F0C32" w:rsidRDefault="006F0C32"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76672" behindDoc="0" locked="0" layoutInCell="1" allowOverlap="1" wp14:anchorId="138AAFDC" wp14:editId="205F93B1">
                <wp:simplePos x="0" y="0"/>
                <wp:positionH relativeFrom="column">
                  <wp:posOffset>2182495</wp:posOffset>
                </wp:positionH>
                <wp:positionV relativeFrom="paragraph">
                  <wp:posOffset>157234</wp:posOffset>
                </wp:positionV>
                <wp:extent cx="3776960" cy="0"/>
                <wp:effectExtent l="0" t="0" r="0" b="0"/>
                <wp:wrapNone/>
                <wp:docPr id="2" name="Agency Number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776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342BEE" id="Agency Number Line" o:spid="_x0000_s1026" alt="&quot;&quot;"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85pt,12.4pt" to="469.2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" strokecolor="black [3040]"/>
            </w:pict>
          </mc:Fallback>
        </mc:AlternateContent>
      </w:r>
      <w:r w:rsidRPr="006F0C32">
        <w:rPr>
          <w:rFonts w:eastAsia="Times New Roman" w:hAnsi="Times New Roman" w:cs="Times New Roman"/>
          <w:sz w:val="20"/>
          <w:szCs w:val="24"/>
        </w:rPr>
        <w:t xml:space="preserve">Other agencies included in this summary: </w:t>
      </w:r>
      <w:r>
        <w:rPr>
          <w:rFonts w:eastAsia="Times New Roman" w:hAnsi="Times New Roman" w:cs="Times New Roman"/>
          <w:sz w:val="20"/>
          <w:szCs w:val="24"/>
        </w:rPr>
        <w:t xml:space="preserve"> </w:t>
      </w:r>
      <w:sdt>
        <w:sdtPr>
          <w:rPr>
            <w:rFonts w:eastAsia="Times New Roman" w:hAnsi="Times New Roman" w:cs="Times New Roman"/>
            <w:sz w:val="20"/>
            <w:szCs w:val="24"/>
          </w:rPr>
          <w:alias w:val="Other Agencies"/>
          <w:tag w:val="Other Agencies"/>
          <w:id w:val="1697037743"/>
          <w:placeholder>
            <w:docPart w:val="FA557789FBAF4D439987BC4EB2E78CEC"/>
          </w:placeholder>
          <w:showingPlcHdr/>
          <w:text/>
        </w:sdtPr>
        <w:sdtEndPr/>
        <w:sdtContent>
          <w:r w:rsidRPr="006F0C32">
            <w:rPr>
              <w:rStyle w:val="PlaceholderText"/>
              <w:color w:val="595959" w:themeColor="text1" w:themeTint="A6"/>
            </w:rPr>
            <w:t>click to enter</w:t>
          </w:r>
        </w:sdtContent>
      </w:sdt>
    </w:p>
    <w:p w14:paraId="12CBEA5D" w14:textId="74B231E8" w:rsidR="00D343B9" w:rsidRPr="002B60A7" w:rsidRDefault="00D343B9" w:rsidP="00D343B9">
      <w:pPr>
        <w:tabs>
          <w:tab w:val="right" w:pos="9180"/>
        </w:tabs>
        <w:spacing w:line="240" w:lineRule="auto"/>
        <w:rPr>
          <w:rFonts w:eastAsia="Times New Roman" w:hAnsi="Times New Roman" w:cs="Times New Roman"/>
          <w:i/>
          <w:iCs/>
          <w:sz w:val="20"/>
          <w:szCs w:val="24"/>
        </w:rPr>
      </w:pPr>
      <w:r w:rsidRPr="002B60A7">
        <w:rPr>
          <w:rFonts w:eastAsia="Times New Roman" w:hAnsi="Times New Roman" w:cs="Times New Roman"/>
          <w:i/>
          <w:iCs/>
          <w:sz w:val="20"/>
          <w:szCs w:val="24"/>
        </w:rPr>
        <w:t xml:space="preserve">Please provide the contact information for the person(s) </w:t>
      </w:r>
      <w:r w:rsidRPr="002B60A7">
        <w:rPr>
          <w:i/>
          <w:iCs/>
          <w:sz w:val="20"/>
        </w:rPr>
        <w:t>responsible</w:t>
      </w:r>
      <w:r w:rsidRPr="002B60A7">
        <w:rPr>
          <w:i/>
          <w:iCs/>
          <w:spacing w:val="-2"/>
          <w:sz w:val="20"/>
        </w:rPr>
        <w:t xml:space="preserve"> </w:t>
      </w:r>
      <w:r w:rsidRPr="002B60A7">
        <w:rPr>
          <w:i/>
          <w:iCs/>
          <w:spacing w:val="-3"/>
          <w:sz w:val="20"/>
        </w:rPr>
        <w:t>for</w:t>
      </w:r>
      <w:r w:rsidRPr="002B60A7">
        <w:rPr>
          <w:i/>
          <w:iCs/>
          <w:spacing w:val="-2"/>
          <w:sz w:val="20"/>
        </w:rPr>
        <w:t xml:space="preserve"> </w:t>
      </w:r>
      <w:r w:rsidRPr="002B60A7">
        <w:rPr>
          <w:i/>
          <w:iCs/>
          <w:sz w:val="20"/>
        </w:rPr>
        <w:t>implementation</w:t>
      </w:r>
      <w:r w:rsidRPr="002B60A7">
        <w:rPr>
          <w:i/>
          <w:iCs/>
          <w:spacing w:val="-2"/>
          <w:sz w:val="20"/>
        </w:rPr>
        <w:t xml:space="preserve"> of </w:t>
      </w:r>
      <w:r w:rsidRPr="002B60A7">
        <w:rPr>
          <w:i/>
          <w:iCs/>
          <w:spacing w:val="-3"/>
          <w:sz w:val="20"/>
        </w:rPr>
        <w:t>the</w:t>
      </w:r>
      <w:r w:rsidRPr="002B60A7">
        <w:rPr>
          <w:i/>
          <w:iCs/>
          <w:spacing w:val="-2"/>
          <w:sz w:val="20"/>
        </w:rPr>
        <w:t xml:space="preserve"> </w:t>
      </w:r>
      <w:r w:rsidRPr="002B60A7">
        <w:rPr>
          <w:i/>
          <w:iCs/>
          <w:sz w:val="20"/>
        </w:rPr>
        <w:t>recommendations</w:t>
      </w:r>
      <w:r w:rsidRPr="002B60A7">
        <w:rPr>
          <w:i/>
          <w:iCs/>
          <w:spacing w:val="-2"/>
          <w:sz w:val="20"/>
        </w:rPr>
        <w:t xml:space="preserve"> in </w:t>
      </w:r>
      <w:r w:rsidRPr="002B60A7">
        <w:rPr>
          <w:i/>
          <w:iCs/>
          <w:spacing w:val="-3"/>
          <w:sz w:val="20"/>
        </w:rPr>
        <w:t>the</w:t>
      </w:r>
      <w:r w:rsidRPr="002B60A7">
        <w:rPr>
          <w:i/>
          <w:iCs/>
          <w:spacing w:val="-2"/>
          <w:sz w:val="20"/>
        </w:rPr>
        <w:t xml:space="preserve"> </w:t>
      </w:r>
      <w:r w:rsidRPr="002B60A7">
        <w:rPr>
          <w:i/>
          <w:iCs/>
          <w:sz w:val="20"/>
        </w:rPr>
        <w:t>plan</w:t>
      </w:r>
      <w:r w:rsidR="003B0530" w:rsidRPr="002B60A7">
        <w:rPr>
          <w:i/>
          <w:iCs/>
          <w:spacing w:val="-7"/>
          <w:sz w:val="20"/>
        </w:rPr>
        <w:t xml:space="preserve"> and the contact information for the person(s) responsible </w:t>
      </w:r>
      <w:r w:rsidRPr="002B60A7">
        <w:rPr>
          <w:i/>
          <w:iCs/>
          <w:spacing w:val="-3"/>
          <w:sz w:val="20"/>
        </w:rPr>
        <w:t>for reporting and submitting</w:t>
      </w:r>
      <w:r w:rsidRPr="002B60A7">
        <w:rPr>
          <w:i/>
          <w:iCs/>
          <w:sz w:val="20"/>
        </w:rPr>
        <w:t xml:space="preserve"> </w:t>
      </w:r>
      <w:r w:rsidRPr="002B60A7">
        <w:rPr>
          <w:i/>
          <w:iCs/>
          <w:spacing w:val="-3"/>
          <w:sz w:val="20"/>
        </w:rPr>
        <w:t>the</w:t>
      </w:r>
      <w:r w:rsidRPr="002B60A7">
        <w:rPr>
          <w:i/>
          <w:iCs/>
          <w:sz w:val="20"/>
        </w:rPr>
        <w:t xml:space="preserve"> plan, if different</w:t>
      </w:r>
      <w:r w:rsidR="003B0530" w:rsidRPr="002B60A7">
        <w:rPr>
          <w:i/>
          <w:iCs/>
          <w:sz w:val="20"/>
        </w:rPr>
        <w:t>.</w:t>
      </w:r>
    </w:p>
    <w:p w14:paraId="56A1FB90" w14:textId="77777777" w:rsidR="00D239F7" w:rsidRPr="002B60A7" w:rsidRDefault="00D239F7" w:rsidP="00D343B9">
      <w:pPr>
        <w:tabs>
          <w:tab w:val="right" w:pos="9180"/>
        </w:tabs>
        <w:spacing w:line="240" w:lineRule="auto"/>
        <w:rPr>
          <w:rFonts w:eastAsia="Times New Roman" w:hAnsi="Times New Roman" w:cs="Times New Roman"/>
          <w:i/>
          <w:iCs/>
          <w:sz w:val="20"/>
          <w:szCs w:val="24"/>
        </w:rPr>
        <w:sectPr w:rsidR="00D239F7" w:rsidRPr="002B60A7" w:rsidSect="002B60A7">
          <w:headerReference w:type="default" r:id="rId13"/>
          <w:footerReference w:type="default" r:id="rId14"/>
          <w:headerReference w:type="first" r:id="rId15"/>
          <w:pgSz w:w="12240" w:h="15840"/>
          <w:pgMar w:top="1440" w:right="1440" w:bottom="1440" w:left="1440" w:header="720" w:footer="720" w:gutter="0"/>
          <w:cols w:space="720"/>
          <w:titlePg/>
          <w:docGrid w:linePitch="360"/>
        </w:sectPr>
      </w:pPr>
    </w:p>
    <w:p w14:paraId="3D2219EF" w14:textId="086ACD7A" w:rsidR="00D239F7" w:rsidRPr="001A652C" w:rsidRDefault="00D239F7" w:rsidP="001A652C">
      <w:pPr>
        <w:pStyle w:val="Heading2"/>
        <w:spacing w:after="200"/>
        <w:rPr>
          <w:rStyle w:val="IntenseEmphasis"/>
          <w:b/>
          <w:bCs w:val="0"/>
          <w:i/>
          <w:iCs w:val="0"/>
        </w:rPr>
      </w:pPr>
      <w:bookmarkStart w:id="2" w:name="_Toc79488991"/>
      <w:r w:rsidRPr="001A652C">
        <w:rPr>
          <w:rStyle w:val="IntenseEmphasis"/>
          <w:b/>
          <w:bCs w:val="0"/>
          <w:i/>
          <w:iCs w:val="0"/>
        </w:rPr>
        <w:t>Implementation Contact</w:t>
      </w:r>
      <w:bookmarkEnd w:id="2"/>
    </w:p>
    <w:p w14:paraId="33EAB393" w14:textId="7B1793F7" w:rsidR="00D343B9" w:rsidRPr="008D5451" w:rsidRDefault="00E30077"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3360" behindDoc="0" locked="0" layoutInCell="1" allowOverlap="1" wp14:anchorId="7C3121EC" wp14:editId="407C902B">
                <wp:simplePos x="0" y="0"/>
                <wp:positionH relativeFrom="column">
                  <wp:posOffset>386499</wp:posOffset>
                </wp:positionH>
                <wp:positionV relativeFrom="paragraph">
                  <wp:posOffset>160982</wp:posOffset>
                </wp:positionV>
                <wp:extent cx="2514600" cy="0"/>
                <wp:effectExtent l="0" t="0" r="0" b="0"/>
                <wp:wrapNone/>
                <wp:docPr id="7"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ADCD9A" id="Implementation Name Line"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2.7pt" to="228.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" strokecolor="black [3040]"/>
            </w:pict>
          </mc:Fallback>
        </mc:AlternateContent>
      </w:r>
      <w:r w:rsidR="003B0530">
        <w:rPr>
          <w:rFonts w:eastAsia="Times New Roman" w:hAnsi="Times New Roman" w:cs="Times New Roman"/>
          <w:sz w:val="20"/>
          <w:szCs w:val="24"/>
        </w:rPr>
        <w:t>Name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Name"/>
          <w:tag w:val="Implementation-Name"/>
          <w:id w:val="-811324952"/>
          <w:placeholder>
            <w:docPart w:val="6DD59596B1604FADAAA456357A7C8405"/>
          </w:placeholder>
          <w15:appearance w15:val="hidden"/>
          <w:text/>
        </w:sdtPr>
        <w:sdtEndPr/>
        <w:sdtContent>
          <w:r w:rsidR="00AB47AF">
            <w:rPr>
              <w:rFonts w:eastAsia="Times New Roman" w:hAnsi="Times New Roman" w:cs="Times New Roman"/>
              <w:sz w:val="20"/>
              <w:szCs w:val="24"/>
            </w:rPr>
            <w:t>Cody Guins</w:t>
          </w:r>
        </w:sdtContent>
      </w:sdt>
    </w:p>
    <w:p w14:paraId="4DF7D44F" w14:textId="7C76CD6E" w:rsidR="00D343B9" w:rsidRPr="008D5451" w:rsidRDefault="00247734"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5408" behindDoc="0" locked="0" layoutInCell="1" allowOverlap="1" wp14:anchorId="771FBF3E" wp14:editId="05B39399">
                <wp:simplePos x="0" y="0"/>
                <wp:positionH relativeFrom="column">
                  <wp:posOffset>311084</wp:posOffset>
                </wp:positionH>
                <wp:positionV relativeFrom="paragraph">
                  <wp:posOffset>168439</wp:posOffset>
                </wp:positionV>
                <wp:extent cx="2608239" cy="0"/>
                <wp:effectExtent l="0" t="0" r="0" b="0"/>
                <wp:wrapNone/>
                <wp:docPr id="8" name="Implementation Titl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082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6169E7" id="Implementation Title Line"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3.25pt" to="229.8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" strokecolor="black [3040]"/>
            </w:pict>
          </mc:Fallback>
        </mc:AlternateContent>
      </w:r>
      <w:r>
        <w:rPr>
          <w:rFonts w:eastAsia="Times New Roman" w:hAnsi="Times New Roman" w:cs="Times New Roman"/>
          <w:sz w:val="20"/>
          <w:szCs w:val="24"/>
        </w:rPr>
        <w:t>Title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Title"/>
          <w:tag w:val="Implementation-Title"/>
          <w:id w:val="-1060328010"/>
          <w:placeholder>
            <w:docPart w:val="61226FAB6F314165B4A7C8DDE22549BA"/>
          </w:placeholder>
          <w15:appearance w15:val="hidden"/>
          <w:text/>
        </w:sdtPr>
        <w:sdtEndPr/>
        <w:sdtContent>
          <w:r w:rsidR="00AB47AF">
            <w:rPr>
              <w:rFonts w:eastAsia="Times New Roman" w:hAnsi="Times New Roman" w:cs="Times New Roman"/>
              <w:sz w:val="20"/>
              <w:szCs w:val="24"/>
            </w:rPr>
            <w:t xml:space="preserve">Executive </w:t>
          </w:r>
          <w:r w:rsidR="00AB47AF" w:rsidRPr="00C45CBE">
            <w:rPr>
              <w:rFonts w:eastAsia="Times New Roman" w:hAnsi="Times New Roman" w:cs="Times New Roman"/>
              <w:sz w:val="20"/>
              <w:szCs w:val="24"/>
            </w:rPr>
            <w:t>Director of Facilit</w:t>
          </w:r>
          <w:r w:rsidR="00AB47AF">
            <w:rPr>
              <w:rFonts w:eastAsia="Times New Roman" w:hAnsi="Times New Roman" w:cs="Times New Roman"/>
              <w:sz w:val="20"/>
              <w:szCs w:val="24"/>
            </w:rPr>
            <w:t>y</w:t>
          </w:r>
          <w:r w:rsidR="00AB47AF" w:rsidRPr="00C45CBE">
            <w:rPr>
              <w:rFonts w:eastAsia="Times New Roman" w:hAnsi="Times New Roman" w:cs="Times New Roman"/>
              <w:sz w:val="20"/>
              <w:szCs w:val="24"/>
            </w:rPr>
            <w:t xml:space="preserve"> </w:t>
          </w:r>
          <w:r w:rsidR="00AB47AF">
            <w:rPr>
              <w:rFonts w:eastAsia="Times New Roman" w:hAnsi="Times New Roman" w:cs="Times New Roman"/>
              <w:sz w:val="20"/>
              <w:szCs w:val="24"/>
            </w:rPr>
            <w:t>Services</w:t>
          </w:r>
        </w:sdtContent>
      </w:sdt>
    </w:p>
    <w:p w14:paraId="3798C699" w14:textId="0D29C200" w:rsidR="00D343B9" w:rsidRPr="008D5451" w:rsidRDefault="00247734"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7456" behindDoc="0" locked="0" layoutInCell="1" allowOverlap="1" wp14:anchorId="63648A71" wp14:editId="5531FD1E">
                <wp:simplePos x="0" y="0"/>
                <wp:positionH relativeFrom="column">
                  <wp:posOffset>348792</wp:posOffset>
                </wp:positionH>
                <wp:positionV relativeFrom="paragraph">
                  <wp:posOffset>169303</wp:posOffset>
                </wp:positionV>
                <wp:extent cx="2571161" cy="0"/>
                <wp:effectExtent l="0" t="0" r="0" b="0"/>
                <wp:wrapNone/>
                <wp:docPr id="9" name="Implementation Email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711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B9C23F" id="Implementation Email Line"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13.35pt" to="229.9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" strokecolor="black [3040]"/>
            </w:pict>
          </mc:Fallback>
        </mc:AlternateContent>
      </w:r>
      <w:r w:rsidR="003B0530">
        <w:rPr>
          <w:rFonts w:eastAsia="Times New Roman" w:hAnsi="Times New Roman" w:cs="Times New Roman"/>
          <w:sz w:val="20"/>
          <w:szCs w:val="24"/>
        </w:rPr>
        <w:t>Email</w:t>
      </w:r>
      <w:r w:rsidR="00D343B9" w:rsidRPr="008D5451">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Email"/>
          <w:tag w:val="Implementation-Email"/>
          <w:id w:val="1267574468"/>
          <w:placeholder>
            <w:docPart w:val="C66EC71FE860419195F6449E661D57FE"/>
          </w:placeholder>
          <w15:appearance w15:val="hidden"/>
          <w:text/>
        </w:sdtPr>
        <w:sdtEndPr/>
        <w:sdtContent>
          <w:r w:rsidR="00AB47AF">
            <w:rPr>
              <w:rFonts w:eastAsia="Times New Roman" w:hAnsi="Times New Roman" w:cs="Times New Roman"/>
              <w:sz w:val="20"/>
              <w:szCs w:val="24"/>
            </w:rPr>
            <w:t>cody.guins@angelo.edu</w:t>
          </w:r>
        </w:sdtContent>
      </w:sdt>
    </w:p>
    <w:p w14:paraId="7B07A4A2" w14:textId="3808325C" w:rsidR="00D343B9" w:rsidRDefault="00247734"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69504" behindDoc="0" locked="0" layoutInCell="1" allowOverlap="1" wp14:anchorId="37FB374C" wp14:editId="79C84C00">
                <wp:simplePos x="0" y="0"/>
                <wp:positionH relativeFrom="column">
                  <wp:posOffset>405353</wp:posOffset>
                </wp:positionH>
                <wp:positionV relativeFrom="paragraph">
                  <wp:posOffset>163719</wp:posOffset>
                </wp:positionV>
                <wp:extent cx="2514600" cy="0"/>
                <wp:effectExtent l="0" t="0" r="0" b="0"/>
                <wp:wrapNone/>
                <wp:docPr id="10" name="Implementation Phon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60CA1E" id="Implementation Phone Line"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2.9pt" to="229.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" strokecolor="black [3040]"/>
            </w:pict>
          </mc:Fallback>
        </mc:AlternateContent>
      </w:r>
      <w:r w:rsidR="003B0530">
        <w:rPr>
          <w:rFonts w:eastAsia="Times New Roman" w:hAnsi="Times New Roman" w:cs="Times New Roman"/>
          <w:sz w:val="20"/>
          <w:szCs w:val="24"/>
        </w:rPr>
        <w:t>Phone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Phone"/>
          <w:tag w:val="Implementation-Phone"/>
          <w:id w:val="-16856917"/>
          <w:placeholder>
            <w:docPart w:val="42E541A1A11142029F34AAA344AC947E"/>
          </w:placeholder>
          <w15:appearance w15:val="hidden"/>
          <w:text/>
        </w:sdtPr>
        <w:sdtEndPr/>
        <w:sdtContent>
          <w:r w:rsidR="00AB47AF">
            <w:rPr>
              <w:rFonts w:eastAsia="Times New Roman" w:hAnsi="Times New Roman" w:cs="Times New Roman"/>
              <w:sz w:val="20"/>
              <w:szCs w:val="24"/>
            </w:rPr>
            <w:t>325-942-2355</w:t>
          </w:r>
        </w:sdtContent>
      </w:sdt>
    </w:p>
    <w:p w14:paraId="780FC5D7" w14:textId="255C3DDA" w:rsidR="00D239F7" w:rsidRPr="001A652C" w:rsidRDefault="00D239F7" w:rsidP="001A652C">
      <w:pPr>
        <w:pStyle w:val="Heading2"/>
        <w:spacing w:after="200"/>
        <w:rPr>
          <w:rStyle w:val="IntenseEmphasis"/>
          <w:b/>
          <w:bCs w:val="0"/>
          <w:i/>
          <w:iCs w:val="0"/>
        </w:rPr>
      </w:pPr>
      <w:bookmarkStart w:id="3" w:name="_Toc79488992"/>
      <w:r w:rsidRPr="001A652C">
        <w:rPr>
          <w:rStyle w:val="IntenseEmphasis"/>
          <w:b/>
          <w:bCs w:val="0"/>
          <w:i/>
          <w:iCs w:val="0"/>
        </w:rPr>
        <w:t>Reporting/Submission Contact</w:t>
      </w:r>
      <w:bookmarkEnd w:id="3"/>
    </w:p>
    <w:p w14:paraId="3FE35297" w14:textId="3B7BF8D1"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1552" behindDoc="0" locked="0" layoutInCell="1" allowOverlap="1" wp14:anchorId="4CD3F19F" wp14:editId="14188F9E">
                <wp:simplePos x="0" y="0"/>
                <wp:positionH relativeFrom="column">
                  <wp:posOffset>386499</wp:posOffset>
                </wp:positionH>
                <wp:positionV relativeFrom="paragraph">
                  <wp:posOffset>160982</wp:posOffset>
                </wp:positionV>
                <wp:extent cx="2514600" cy="0"/>
                <wp:effectExtent l="0" t="0" r="0" b="0"/>
                <wp:wrapNone/>
                <wp:docPr id="11"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EB8415" id="Implementation Name Line"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2.7pt" to="228.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" strokecolor="black [3040]"/>
            </w:pict>
          </mc:Fallback>
        </mc:AlternateContent>
      </w:r>
      <w:r>
        <w:rPr>
          <w:rFonts w:eastAsia="Times New Roman" w:hAnsi="Times New Roman" w:cs="Times New Roman"/>
          <w:sz w:val="20"/>
          <w:szCs w:val="24"/>
        </w:rPr>
        <w:t xml:space="preserve">Name: </w:t>
      </w:r>
      <w:r w:rsidR="00EA2992">
        <w:rPr>
          <w:rFonts w:eastAsia="Times New Roman" w:hAnsi="Times New Roman" w:cs="Times New Roman"/>
          <w:sz w:val="20"/>
          <w:szCs w:val="24"/>
        </w:rPr>
        <w:t xml:space="preserve">  </w:t>
      </w:r>
      <w:r>
        <w:rPr>
          <w:rFonts w:eastAsia="Times New Roman" w:hAnsi="Times New Roman" w:cs="Times New Roman"/>
          <w:sz w:val="20"/>
          <w:szCs w:val="24"/>
        </w:rPr>
        <w:t xml:space="preserve"> </w:t>
      </w:r>
      <w:sdt>
        <w:sdtPr>
          <w:rPr>
            <w:rFonts w:eastAsia="Times New Roman" w:hAnsi="Times New Roman" w:cs="Times New Roman"/>
            <w:sz w:val="20"/>
            <w:szCs w:val="24"/>
          </w:rPr>
          <w:alias w:val="Submission-Name"/>
          <w:tag w:val="Submission-Name"/>
          <w:id w:val="-333834020"/>
          <w:placeholder>
            <w:docPart w:val="FD32BD71D39F4FE7AD74D8E816AB980A"/>
          </w:placeholder>
          <w15:appearance w15:val="hidden"/>
          <w:text/>
        </w:sdtPr>
        <w:sdtEndPr/>
        <w:sdtContent>
          <w:r w:rsidR="00AB47AF">
            <w:rPr>
              <w:rFonts w:eastAsia="Times New Roman" w:hAnsi="Times New Roman" w:cs="Times New Roman"/>
              <w:sz w:val="20"/>
              <w:szCs w:val="24"/>
            </w:rPr>
            <w:t>Bruce Flage</w:t>
          </w:r>
        </w:sdtContent>
      </w:sdt>
    </w:p>
    <w:p w14:paraId="0EE43856" w14:textId="3F6AAF40"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2576" behindDoc="0" locked="0" layoutInCell="1" allowOverlap="1" wp14:anchorId="0235263C" wp14:editId="0D4A5E5E">
                <wp:simplePos x="0" y="0"/>
                <wp:positionH relativeFrom="column">
                  <wp:posOffset>315798</wp:posOffset>
                </wp:positionH>
                <wp:positionV relativeFrom="paragraph">
                  <wp:posOffset>168439</wp:posOffset>
                </wp:positionV>
                <wp:extent cx="2598760" cy="0"/>
                <wp:effectExtent l="0" t="0" r="0" b="0"/>
                <wp:wrapNone/>
                <wp:docPr id="12" name="Implementation Titl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9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473B3E" id="Implementation Title Line"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3.25pt" to="229.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" strokecolor="black [3040]"/>
            </w:pict>
          </mc:Fallback>
        </mc:AlternateContent>
      </w:r>
      <w:r>
        <w:rPr>
          <w:rFonts w:eastAsia="Times New Roman" w:hAnsi="Times New Roman" w:cs="Times New Roman"/>
          <w:sz w:val="20"/>
          <w:szCs w:val="24"/>
        </w:rPr>
        <w:t xml:space="preserve">Title:  </w:t>
      </w:r>
      <w:r w:rsidR="00EA2992">
        <w:rPr>
          <w:rFonts w:eastAsia="Times New Roman" w:hAnsi="Times New Roman" w:cs="Times New Roman"/>
          <w:sz w:val="20"/>
          <w:szCs w:val="24"/>
        </w:rPr>
        <w:t xml:space="preserve">  </w:t>
      </w:r>
      <w:sdt>
        <w:sdtPr>
          <w:rPr>
            <w:rFonts w:eastAsia="Times New Roman" w:hAnsi="Times New Roman"/>
            <w:sz w:val="20"/>
            <w:szCs w:val="24"/>
          </w:rPr>
          <w:alias w:val="Submission-Title"/>
          <w:tag w:val="Submission-Title"/>
          <w:id w:val="-359123913"/>
          <w:placeholder>
            <w:docPart w:val="FD32BD71D39F4FE7AD74D8E816AB980A"/>
          </w:placeholder>
          <w15:appearance w15:val="hidden"/>
          <w:text/>
        </w:sdtPr>
        <w:sdtEndPr/>
        <w:sdtContent>
          <w:r w:rsidR="00AB47AF" w:rsidRPr="00AB47AF">
            <w:rPr>
              <w:rFonts w:eastAsia="Times New Roman" w:hAnsi="Times New Roman"/>
              <w:sz w:val="20"/>
              <w:szCs w:val="24"/>
            </w:rPr>
            <w:t>Director of Procurement &amp; Energy Services</w:t>
          </w:r>
        </w:sdtContent>
      </w:sdt>
    </w:p>
    <w:p w14:paraId="6451E7AC" w14:textId="3014C010"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3600" behindDoc="0" locked="0" layoutInCell="1" allowOverlap="1" wp14:anchorId="7DC52991" wp14:editId="7912F7F0">
                <wp:simplePos x="0" y="0"/>
                <wp:positionH relativeFrom="column">
                  <wp:posOffset>348792</wp:posOffset>
                </wp:positionH>
                <wp:positionV relativeFrom="paragraph">
                  <wp:posOffset>169303</wp:posOffset>
                </wp:positionV>
                <wp:extent cx="2571161" cy="0"/>
                <wp:effectExtent l="0" t="0" r="0" b="0"/>
                <wp:wrapNone/>
                <wp:docPr id="13" name="Implementation Email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711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533E54" id="Implementation Email Line"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13.35pt" to="229.9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" strokecolor="black [3040]"/>
            </w:pict>
          </mc:Fallback>
        </mc:AlternateContent>
      </w:r>
      <w:r>
        <w:rPr>
          <w:rFonts w:eastAsia="Times New Roman" w:hAnsi="Times New Roman" w:cs="Times New Roman"/>
          <w:sz w:val="20"/>
          <w:szCs w:val="24"/>
        </w:rPr>
        <w:t>Email</w:t>
      </w:r>
      <w:r w:rsidRPr="008D5451">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Email"/>
          <w:tag w:val="Submission-Email"/>
          <w:id w:val="1755399703"/>
          <w:placeholder>
            <w:docPart w:val="FD32BD71D39F4FE7AD74D8E816AB980A"/>
          </w:placeholder>
          <w15:appearance w15:val="hidden"/>
          <w:text/>
        </w:sdtPr>
        <w:sdtEndPr/>
        <w:sdtContent>
          <w:r w:rsidR="00AB47AF">
            <w:rPr>
              <w:rFonts w:eastAsia="Times New Roman" w:hAnsi="Times New Roman" w:cs="Times New Roman"/>
              <w:sz w:val="20"/>
              <w:szCs w:val="24"/>
            </w:rPr>
            <w:t>bflage@angelo.edu</w:t>
          </w:r>
        </w:sdtContent>
      </w:sdt>
    </w:p>
    <w:p w14:paraId="3531A6AC" w14:textId="566AE8FA" w:rsidR="00247734" w:rsidRDefault="00247734" w:rsidP="00247734">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74624" behindDoc="0" locked="0" layoutInCell="1" allowOverlap="1" wp14:anchorId="01978DCD" wp14:editId="67BEB071">
                <wp:simplePos x="0" y="0"/>
                <wp:positionH relativeFrom="column">
                  <wp:posOffset>405353</wp:posOffset>
                </wp:positionH>
                <wp:positionV relativeFrom="paragraph">
                  <wp:posOffset>163719</wp:posOffset>
                </wp:positionV>
                <wp:extent cx="2514600" cy="0"/>
                <wp:effectExtent l="0" t="0" r="0" b="0"/>
                <wp:wrapNone/>
                <wp:docPr id="14" name="Implementation Phon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0DCA9A" id="Implementation Phone Line"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2.9pt" to="229.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" strokecolor="black [3040]"/>
            </w:pict>
          </mc:Fallback>
        </mc:AlternateContent>
      </w:r>
      <w:r>
        <w:rPr>
          <w:rFonts w:eastAsia="Times New Roman" w:hAnsi="Times New Roman" w:cs="Times New Roman"/>
          <w:sz w:val="20"/>
          <w:szCs w:val="24"/>
        </w:rPr>
        <w:t xml:space="preserve">Phone: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Phone"/>
          <w:tag w:val="Submission-Phone"/>
          <w:id w:val="1105473061"/>
          <w:placeholder>
            <w:docPart w:val="FD32BD71D39F4FE7AD74D8E816AB980A"/>
          </w:placeholder>
          <w15:appearance w15:val="hidden"/>
          <w:text/>
        </w:sdtPr>
        <w:sdtEndPr/>
        <w:sdtContent>
          <w:r w:rsidR="00AB47AF">
            <w:rPr>
              <w:rFonts w:eastAsia="Times New Roman" w:hAnsi="Times New Roman" w:cs="Times New Roman"/>
              <w:sz w:val="20"/>
              <w:szCs w:val="24"/>
            </w:rPr>
            <w:t>325-942-2358</w:t>
          </w:r>
        </w:sdtContent>
      </w:sdt>
    </w:p>
    <w:p w14:paraId="77062911" w14:textId="77777777" w:rsidR="00D239F7" w:rsidRDefault="00D239F7" w:rsidP="00D343B9">
      <w:pPr>
        <w:tabs>
          <w:tab w:val="right" w:pos="9180"/>
        </w:tabs>
        <w:spacing w:line="240" w:lineRule="auto"/>
        <w:rPr>
          <w:rFonts w:eastAsia="Times New Roman" w:hAnsi="Times New Roman" w:cs="Times New Roman"/>
          <w:sz w:val="20"/>
          <w:szCs w:val="24"/>
          <w:u w:val="single"/>
        </w:rPr>
        <w:sectPr w:rsidR="00D239F7" w:rsidSect="00D239F7">
          <w:type w:val="continuous"/>
          <w:pgSz w:w="12240" w:h="15840"/>
          <w:pgMar w:top="1440" w:right="1440" w:bottom="1440" w:left="1440" w:header="720" w:footer="720" w:gutter="0"/>
          <w:cols w:num="2" w:space="720"/>
          <w:docGrid w:linePitch="360"/>
        </w:sectPr>
      </w:pPr>
    </w:p>
    <w:p w14:paraId="6E81143D" w14:textId="77777777" w:rsidR="002B60A7" w:rsidRPr="0093292C" w:rsidRDefault="002B60A7">
      <w:pPr>
        <w:rPr>
          <w:rFonts w:asciiTheme="majorHAnsi" w:eastAsiaTheme="majorEastAsia" w:hAnsiTheme="majorHAnsi" w:cstheme="majorBidi"/>
          <w:color w:val="1F497D" w:themeColor="text2"/>
          <w:spacing w:val="15"/>
          <w:sz w:val="28"/>
          <w:szCs w:val="24"/>
        </w:rPr>
      </w:pPr>
      <w:r>
        <w:br w:type="page"/>
      </w:r>
    </w:p>
    <w:p w14:paraId="19CA1351" w14:textId="43CBD5CF" w:rsidR="00107A21" w:rsidRDefault="00F96337" w:rsidP="00B36046">
      <w:pPr>
        <w:pStyle w:val="Heading1"/>
      </w:pPr>
      <w:bookmarkStart w:id="4" w:name="_Toc79488993"/>
      <w:r>
        <w:lastRenderedPageBreak/>
        <w:t xml:space="preserve">Section 3: </w:t>
      </w:r>
      <w:r w:rsidR="00107A21" w:rsidRPr="00C05E76">
        <w:t>Providing Agency</w:t>
      </w:r>
      <w:bookmarkEnd w:id="4"/>
    </w:p>
    <w:p w14:paraId="55299DD1" w14:textId="4A648F1E" w:rsidR="00881EB0" w:rsidRDefault="002A2654" w:rsidP="00697079">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78720" behindDoc="0" locked="0" layoutInCell="1" allowOverlap="1" wp14:anchorId="0DF74430" wp14:editId="53AD29D2">
                <wp:simplePos x="0" y="0"/>
                <wp:positionH relativeFrom="column">
                  <wp:posOffset>4555736</wp:posOffset>
                </wp:positionH>
                <wp:positionV relativeFrom="paragraph">
                  <wp:posOffset>154305</wp:posOffset>
                </wp:positionV>
                <wp:extent cx="1209367" cy="0"/>
                <wp:effectExtent l="0" t="0" r="0" b="0"/>
                <wp:wrapNone/>
                <wp:docPr id="3"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2093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30DA86" id="Implementation Name Line" o:spid="_x0000_s1026" alt="&quot;&quot;"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7pt,12.15pt" to="453.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" strokecolor="black [3040]"/>
            </w:pict>
          </mc:Fallback>
        </mc:AlternateContent>
      </w:r>
      <w:r w:rsidR="00697079">
        <w:rPr>
          <w:color w:val="000000"/>
          <w:sz w:val="20"/>
        </w:rPr>
        <w:t xml:space="preserve">Does your agency </w:t>
      </w:r>
      <w:r w:rsidR="00697079" w:rsidRPr="00D47887">
        <w:rPr>
          <w:color w:val="000000"/>
          <w:sz w:val="20"/>
        </w:rPr>
        <w:t>occup</w:t>
      </w:r>
      <w:r w:rsidR="00697079">
        <w:rPr>
          <w:color w:val="000000"/>
          <w:sz w:val="20"/>
        </w:rPr>
        <w:t>y or manage</w:t>
      </w:r>
      <w:r w:rsidR="00697079" w:rsidRPr="00D47887">
        <w:rPr>
          <w:color w:val="000000"/>
          <w:sz w:val="20"/>
        </w:rPr>
        <w:t xml:space="preserve"> </w:t>
      </w:r>
      <w:r w:rsidR="00697079">
        <w:rPr>
          <w:color w:val="000000"/>
          <w:sz w:val="20"/>
        </w:rPr>
        <w:t>a state-owned building</w:t>
      </w:r>
      <w:r w:rsidR="00697079" w:rsidRPr="00D47887">
        <w:rPr>
          <w:color w:val="000000"/>
          <w:sz w:val="20"/>
        </w:rPr>
        <w:t xml:space="preserve"> and </w:t>
      </w:r>
      <w:r w:rsidR="00697079">
        <w:rPr>
          <w:color w:val="000000"/>
          <w:sz w:val="20"/>
        </w:rPr>
        <w:t>pay the</w:t>
      </w:r>
      <w:r w:rsidR="00697079" w:rsidRPr="00D47887">
        <w:rPr>
          <w:color w:val="000000"/>
          <w:sz w:val="20"/>
        </w:rPr>
        <w:t xml:space="preserve"> utilities</w:t>
      </w:r>
      <w:r w:rsidR="00697079">
        <w:rPr>
          <w:color w:val="000000"/>
          <w:sz w:val="20"/>
        </w:rPr>
        <w:t>?</w:t>
      </w:r>
      <w:r w:rsidR="00881EB0">
        <w:rPr>
          <w:color w:val="000000"/>
          <w:sz w:val="20"/>
        </w:rPr>
        <w:tab/>
      </w:r>
      <w:sdt>
        <w:sdtPr>
          <w:rPr>
            <w:color w:val="000000"/>
            <w:sz w:val="20"/>
          </w:rPr>
          <w:alias w:val="PA"/>
          <w:tag w:val="Providing Agency"/>
          <w:id w:val="-742563969"/>
          <w:lock w:val="sdtLocked"/>
          <w:placeholder>
            <w:docPart w:val="874278B62CAC47D783EE3742C1C378E8"/>
          </w:placeholder>
          <w15:color w:val="000000"/>
          <w:dropDownList>
            <w:listItem w:value="Choose an item"/>
            <w:listItem w:displayText="Yes - Providing Agency" w:value="Providing"/>
            <w:listItem w:displayText="No - Tenant Agency" w:value="Tenant"/>
          </w:dropDownList>
        </w:sdtPr>
        <w:sdtEndPr/>
        <w:sdtContent>
          <w:r w:rsidR="00AB47AF">
            <w:rPr>
              <w:color w:val="000000"/>
              <w:sz w:val="20"/>
            </w:rPr>
            <w:t>Yes - Providing Agency</w:t>
          </w:r>
        </w:sdtContent>
      </w:sdt>
    </w:p>
    <w:p w14:paraId="3EF120DE" w14:textId="73902681" w:rsidR="00697079" w:rsidRDefault="00697079" w:rsidP="00697079">
      <w:pPr>
        <w:rPr>
          <w:color w:val="000000"/>
          <w:sz w:val="20"/>
        </w:rPr>
      </w:pPr>
      <w:r>
        <w:rPr>
          <w:color w:val="000000"/>
          <w:sz w:val="20"/>
        </w:rPr>
        <w:t xml:space="preserve">If NO, please </w:t>
      </w:r>
      <w:r w:rsidR="00B35B78">
        <w:rPr>
          <w:color w:val="000000"/>
          <w:sz w:val="20"/>
        </w:rPr>
        <w:t>skip</w:t>
      </w:r>
      <w:r>
        <w:rPr>
          <w:color w:val="000000"/>
          <w:sz w:val="20"/>
        </w:rPr>
        <w:t xml:space="preserve"> to </w:t>
      </w:r>
      <w:hyperlink w:anchor="Section4" w:history="1">
        <w:r w:rsidRPr="006853AB">
          <w:rPr>
            <w:rStyle w:val="Hyperlink"/>
            <w:b/>
            <w:bCs/>
            <w:sz w:val="20"/>
          </w:rPr>
          <w:t>Section 4: Tenant Agency</w:t>
        </w:r>
      </w:hyperlink>
      <w:r w:rsidRPr="006853AB">
        <w:rPr>
          <w:color w:val="000000"/>
          <w:sz w:val="20"/>
        </w:rPr>
        <w:t>.</w:t>
      </w:r>
      <w:r w:rsidR="002A2654" w:rsidRPr="002A2654">
        <w:rPr>
          <w:rFonts w:eastAsia="Times New Roman" w:hAnsi="Times New Roman" w:cs="Times New Roman"/>
          <w:noProof/>
          <w:sz w:val="20"/>
          <w:szCs w:val="24"/>
        </w:rPr>
        <w:t xml:space="preserve"> </w:t>
      </w:r>
    </w:p>
    <w:p w14:paraId="4386B964" w14:textId="7818D4F3" w:rsidR="00697079" w:rsidRDefault="00697079" w:rsidP="002F6CDC">
      <w:pPr>
        <w:rPr>
          <w:sz w:val="20"/>
          <w:szCs w:val="20"/>
        </w:rPr>
      </w:pPr>
      <w:r w:rsidRPr="002F6CDC">
        <w:rPr>
          <w:sz w:val="20"/>
          <w:szCs w:val="20"/>
        </w:rPr>
        <w:t>If Y</w:t>
      </w:r>
      <w:r w:rsidR="00DC716D" w:rsidRPr="002F6CDC">
        <w:rPr>
          <w:sz w:val="20"/>
          <w:szCs w:val="20"/>
        </w:rPr>
        <w:t>ES</w:t>
      </w:r>
      <w:r w:rsidRPr="002F6CDC">
        <w:rPr>
          <w:sz w:val="20"/>
          <w:szCs w:val="20"/>
        </w:rPr>
        <w:t>, please complete the following:</w:t>
      </w:r>
      <w:r w:rsidR="002A2654" w:rsidRPr="002A2654">
        <w:rPr>
          <w:rFonts w:eastAsia="Times New Roman" w:hAnsi="Times New Roman" w:cs="Times New Roman"/>
          <w:noProof/>
          <w:sz w:val="20"/>
          <w:szCs w:val="24"/>
        </w:rPr>
        <w:t xml:space="preserve"> </w:t>
      </w:r>
    </w:p>
    <w:p w14:paraId="62570133" w14:textId="5B132312" w:rsidR="00D5326C" w:rsidRPr="00D5326C" w:rsidRDefault="002A2654" w:rsidP="00D5326C">
      <w:pPr>
        <w:rPr>
          <w:color w:val="000000"/>
          <w:sz w:val="20"/>
          <w:szCs w:val="20"/>
        </w:rPr>
      </w:pPr>
      <w:r>
        <w:rPr>
          <w:rFonts w:eastAsia="Times New Roman" w:hAnsi="Times New Roman" w:cs="Times New Roman"/>
          <w:noProof/>
          <w:sz w:val="20"/>
          <w:szCs w:val="24"/>
        </w:rPr>
        <mc:AlternateContent>
          <mc:Choice Requires="wps">
            <w:drawing>
              <wp:anchor distT="0" distB="0" distL="114300" distR="114300" simplePos="0" relativeHeight="251680768" behindDoc="0" locked="0" layoutInCell="1" allowOverlap="1" wp14:anchorId="53F89930" wp14:editId="4F852B01">
                <wp:simplePos x="0" y="0"/>
                <wp:positionH relativeFrom="column">
                  <wp:posOffset>3193025</wp:posOffset>
                </wp:positionH>
                <wp:positionV relativeFrom="paragraph">
                  <wp:posOffset>331429</wp:posOffset>
                </wp:positionV>
                <wp:extent cx="1932039" cy="0"/>
                <wp:effectExtent l="0" t="0" r="0" b="0"/>
                <wp:wrapNone/>
                <wp:docPr id="4"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9320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D0D32B" id="Implementation Name Line" o:spid="_x0000_s1026" alt="&quot;&quot;"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4pt,26.1pt" to="403.5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" strokecolor="black [3040]"/>
            </w:pict>
          </mc:Fallback>
        </mc:AlternateContent>
      </w:r>
      <w:r w:rsidR="00D5326C" w:rsidRPr="00D5326C">
        <w:rPr>
          <w:color w:val="000000"/>
          <w:sz w:val="20"/>
          <w:szCs w:val="20"/>
        </w:rPr>
        <w:t xml:space="preserve">Have you </w:t>
      </w:r>
      <w:r w:rsidR="00D5326C">
        <w:rPr>
          <w:color w:val="000000"/>
          <w:sz w:val="20"/>
          <w:szCs w:val="20"/>
        </w:rPr>
        <w:t xml:space="preserve">submitted, or will you be </w:t>
      </w:r>
      <w:r w:rsidR="00D5326C" w:rsidRPr="00D5326C">
        <w:rPr>
          <w:color w:val="000000"/>
          <w:sz w:val="20"/>
          <w:szCs w:val="20"/>
        </w:rPr>
        <w:t>submitt</w:t>
      </w:r>
      <w:r w:rsidR="00D5326C">
        <w:rPr>
          <w:color w:val="000000"/>
          <w:sz w:val="20"/>
          <w:szCs w:val="20"/>
        </w:rPr>
        <w:t>ing by O</w:t>
      </w:r>
      <w:r w:rsidR="007F4CA6">
        <w:rPr>
          <w:color w:val="000000"/>
          <w:sz w:val="20"/>
          <w:szCs w:val="20"/>
        </w:rPr>
        <w:t xml:space="preserve">ct. </w:t>
      </w:r>
      <w:r w:rsidR="00D5326C">
        <w:rPr>
          <w:color w:val="000000"/>
          <w:sz w:val="20"/>
          <w:szCs w:val="20"/>
        </w:rPr>
        <w:t>31,</w:t>
      </w:r>
      <w:r w:rsidR="00B81FC1">
        <w:rPr>
          <w:color w:val="000000"/>
          <w:sz w:val="20"/>
          <w:szCs w:val="20"/>
        </w:rPr>
        <w:t xml:space="preserve"> 202</w:t>
      </w:r>
      <w:r w:rsidR="007F4CA6">
        <w:rPr>
          <w:color w:val="000000"/>
          <w:sz w:val="20"/>
          <w:szCs w:val="20"/>
        </w:rPr>
        <w:t>1</w:t>
      </w:r>
      <w:r w:rsidR="00B30AEF">
        <w:rPr>
          <w:color w:val="000000"/>
          <w:sz w:val="20"/>
          <w:szCs w:val="20"/>
        </w:rPr>
        <w:t>,</w:t>
      </w:r>
      <w:r w:rsidR="00B81FC1">
        <w:rPr>
          <w:color w:val="000000"/>
          <w:sz w:val="20"/>
          <w:szCs w:val="20"/>
        </w:rPr>
        <w:t xml:space="preserve"> </w:t>
      </w:r>
      <w:r w:rsidR="00D5326C" w:rsidRPr="00D5326C">
        <w:rPr>
          <w:color w:val="000000"/>
          <w:sz w:val="20"/>
          <w:szCs w:val="20"/>
        </w:rPr>
        <w:t xml:space="preserve">energy and water usage data for your agency and properties </w:t>
      </w:r>
      <w:r w:rsidR="00D5326C">
        <w:rPr>
          <w:color w:val="000000"/>
          <w:sz w:val="20"/>
          <w:szCs w:val="20"/>
        </w:rPr>
        <w:t>using</w:t>
      </w:r>
      <w:r w:rsidR="00D5326C" w:rsidRPr="00D5326C">
        <w:rPr>
          <w:color w:val="000000"/>
          <w:sz w:val="20"/>
          <w:szCs w:val="20"/>
        </w:rPr>
        <w:t xml:space="preserve"> the</w:t>
      </w:r>
      <w:r w:rsidR="00D5326C" w:rsidRPr="00D5326C">
        <w:rPr>
          <w:rFonts w:ascii="Calibri" w:hAnsi="Calibri" w:cs="Calibri"/>
          <w:color w:val="111111"/>
          <w:sz w:val="20"/>
          <w:szCs w:val="20"/>
          <w:shd w:val="clear" w:color="auto" w:fill="FFFFFF"/>
        </w:rPr>
        <w:t xml:space="preserve"> </w:t>
      </w:r>
      <w:hyperlink r:id="rId16" w:history="1">
        <w:r w:rsidR="00D5326C" w:rsidRPr="00D5326C">
          <w:rPr>
            <w:rStyle w:val="Hyperlink"/>
            <w:rFonts w:ascii="Calibri" w:hAnsi="Calibri" w:cs="Calibri"/>
            <w:color w:val="006699"/>
            <w:sz w:val="20"/>
            <w:szCs w:val="20"/>
            <w:shd w:val="clear" w:color="auto" w:fill="FFFFFF"/>
          </w:rPr>
          <w:t>ENERGY STAR Portfolio Manager</w:t>
        </w:r>
      </w:hyperlink>
      <w:r w:rsidR="00D5326C" w:rsidRPr="00D5326C">
        <w:rPr>
          <w:rFonts w:ascii="Calibri" w:hAnsi="Calibri" w:cs="Calibri"/>
          <w:color w:val="111111"/>
          <w:sz w:val="20"/>
          <w:szCs w:val="20"/>
          <w:shd w:val="clear" w:color="auto" w:fill="FFFFFF"/>
        </w:rPr>
        <w:t xml:space="preserve"> tool</w:t>
      </w:r>
      <w:r w:rsidR="00D5326C" w:rsidRPr="00D5326C">
        <w:rPr>
          <w:color w:val="000000"/>
          <w:sz w:val="20"/>
          <w:szCs w:val="20"/>
        </w:rPr>
        <w:t>?</w:t>
      </w:r>
      <w:r w:rsidR="00881EB0">
        <w:rPr>
          <w:color w:val="000000"/>
          <w:sz w:val="20"/>
          <w:szCs w:val="20"/>
        </w:rPr>
        <w:tab/>
      </w:r>
      <w:sdt>
        <w:sdtPr>
          <w:rPr>
            <w:color w:val="000000"/>
            <w:sz w:val="20"/>
            <w:szCs w:val="20"/>
          </w:rPr>
          <w:alias w:val="PA.EnergyStar"/>
          <w:tag w:val="Providing Agency EnergyStar"/>
          <w:id w:val="-1744258552"/>
          <w:lock w:val="sdtLocked"/>
          <w:placeholder>
            <w:docPart w:val="102528B1438742D08386185E3CDFF1DD"/>
          </w:placeholder>
          <w15:color w:val="000000"/>
          <w:dropDownList>
            <w:listItem w:value="Choose an item"/>
            <w:listItem w:displayText="Yes - EnergyStar data submitted" w:value="ESMP"/>
            <w:listItem w:displayText="No - EnergyStar data not submitted" w:value="No ESMP"/>
          </w:dropDownList>
        </w:sdtPr>
        <w:sdtEndPr/>
        <w:sdtContent>
          <w:r w:rsidR="00AB47AF">
            <w:rPr>
              <w:color w:val="000000"/>
              <w:sz w:val="20"/>
              <w:szCs w:val="20"/>
            </w:rPr>
            <w:t>Yes - EnergyStar data submitted</w:t>
          </w:r>
        </w:sdtContent>
      </w:sdt>
    </w:p>
    <w:p w14:paraId="1AD14575" w14:textId="77777777" w:rsidR="00107A21" w:rsidRPr="001A652C" w:rsidRDefault="00107A21" w:rsidP="004F5D8C">
      <w:pPr>
        <w:pStyle w:val="Heading2"/>
        <w:rPr>
          <w:rStyle w:val="IntenseEmphasis"/>
          <w:b/>
          <w:bCs w:val="0"/>
          <w:i/>
          <w:iCs w:val="0"/>
        </w:rPr>
      </w:pPr>
      <w:bookmarkStart w:id="5" w:name="_Toc79488994"/>
      <w:r w:rsidRPr="001A652C">
        <w:rPr>
          <w:rStyle w:val="IntenseEmphasis"/>
          <w:b/>
          <w:bCs w:val="0"/>
          <w:i/>
          <w:iCs w:val="0"/>
        </w:rPr>
        <w:t>Progress Report</w:t>
      </w:r>
      <w:bookmarkEnd w:id="5"/>
    </w:p>
    <w:p w14:paraId="69624E40" w14:textId="27E407EF" w:rsidR="00107A21" w:rsidRPr="00A63172" w:rsidRDefault="00107A21" w:rsidP="00DA6176">
      <w:pPr>
        <w:rPr>
          <w:rStyle w:val="IntenseEmphasis"/>
          <w:b w:val="0"/>
          <w:color w:val="auto"/>
          <w:sz w:val="20"/>
        </w:rPr>
      </w:pPr>
      <w:r w:rsidRPr="00EA2992">
        <w:rPr>
          <w:i/>
          <w:iCs/>
          <w:sz w:val="20"/>
        </w:rPr>
        <w:t xml:space="preserve">The Progress Report </w:t>
      </w:r>
      <w:r w:rsidR="00A02E80">
        <w:rPr>
          <w:i/>
          <w:iCs/>
          <w:sz w:val="20"/>
        </w:rPr>
        <w:t>S</w:t>
      </w:r>
      <w:r w:rsidRPr="00EA2992">
        <w:rPr>
          <w:i/>
          <w:iCs/>
          <w:sz w:val="20"/>
        </w:rPr>
        <w:t>ection must</w:t>
      </w:r>
      <w:r w:rsidRPr="00EA2992">
        <w:rPr>
          <w:i/>
          <w:iCs/>
          <w:spacing w:val="-3"/>
          <w:sz w:val="20"/>
        </w:rPr>
        <w:t xml:space="preserve"> </w:t>
      </w:r>
      <w:r w:rsidRPr="00EA2992">
        <w:rPr>
          <w:i/>
          <w:iCs/>
          <w:sz w:val="20"/>
        </w:rPr>
        <w:t>outline</w:t>
      </w:r>
      <w:r w:rsidRPr="00EA2992">
        <w:rPr>
          <w:i/>
          <w:iCs/>
          <w:spacing w:val="-3"/>
          <w:sz w:val="20"/>
        </w:rPr>
        <w:t xml:space="preserve"> the </w:t>
      </w:r>
      <w:r w:rsidRPr="00EA2992">
        <w:rPr>
          <w:i/>
          <w:iCs/>
          <w:sz w:val="20"/>
        </w:rPr>
        <w:t>progress</w:t>
      </w:r>
      <w:r w:rsidRPr="00EA2992">
        <w:rPr>
          <w:i/>
          <w:iCs/>
          <w:spacing w:val="-3"/>
          <w:sz w:val="20"/>
        </w:rPr>
        <w:t xml:space="preserve"> of activities related to the </w:t>
      </w:r>
      <w:r w:rsidRPr="00EA2992">
        <w:rPr>
          <w:i/>
          <w:iCs/>
          <w:spacing w:val="-5"/>
          <w:sz w:val="20"/>
        </w:rPr>
        <w:t>implementation</w:t>
      </w:r>
      <w:r w:rsidRPr="00EA2992">
        <w:rPr>
          <w:i/>
          <w:iCs/>
          <w:spacing w:val="-3"/>
          <w:sz w:val="20"/>
        </w:rPr>
        <w:t xml:space="preserve"> of projects from </w:t>
      </w:r>
      <w:r w:rsidRPr="00EA2992">
        <w:rPr>
          <w:i/>
          <w:iCs/>
          <w:sz w:val="20"/>
        </w:rPr>
        <w:t>the</w:t>
      </w:r>
      <w:r w:rsidRPr="00EA2992">
        <w:rPr>
          <w:i/>
          <w:iCs/>
          <w:spacing w:val="-3"/>
          <w:sz w:val="20"/>
        </w:rPr>
        <w:t xml:space="preserve"> </w:t>
      </w:r>
      <w:r w:rsidRPr="00EA2992">
        <w:rPr>
          <w:i/>
          <w:iCs/>
          <w:spacing w:val="-5"/>
          <w:sz w:val="20"/>
        </w:rPr>
        <w:t>previous</w:t>
      </w:r>
      <w:r w:rsidRPr="00EA2992">
        <w:rPr>
          <w:i/>
          <w:iCs/>
          <w:spacing w:val="-3"/>
          <w:sz w:val="20"/>
        </w:rPr>
        <w:t xml:space="preserve"> Energy and Water Management Plan</w:t>
      </w:r>
      <w:r w:rsidR="002F6CDC" w:rsidRPr="00EA2992">
        <w:rPr>
          <w:i/>
          <w:iCs/>
          <w:spacing w:val="-3"/>
          <w:sz w:val="20"/>
        </w:rPr>
        <w:t xml:space="preserve"> (if applicable)</w:t>
      </w:r>
      <w:r w:rsidRPr="00EA2992">
        <w:rPr>
          <w:i/>
          <w:iCs/>
          <w:sz w:val="20"/>
        </w:rPr>
        <w:t>,</w:t>
      </w:r>
      <w:r w:rsidRPr="00EA2992">
        <w:rPr>
          <w:i/>
          <w:iCs/>
          <w:spacing w:val="-3"/>
          <w:sz w:val="20"/>
        </w:rPr>
        <w:t xml:space="preserve"> </w:t>
      </w:r>
      <w:r w:rsidRPr="00EA2992">
        <w:rPr>
          <w:i/>
          <w:iCs/>
          <w:sz w:val="20"/>
        </w:rPr>
        <w:t>including</w:t>
      </w:r>
      <w:r w:rsidRPr="00EA2992">
        <w:rPr>
          <w:i/>
          <w:iCs/>
          <w:spacing w:val="-3"/>
          <w:sz w:val="20"/>
        </w:rPr>
        <w:t xml:space="preserve"> continuation of or new preliminary energy audits, </w:t>
      </w:r>
      <w:r w:rsidRPr="00EA2992">
        <w:rPr>
          <w:i/>
          <w:iCs/>
          <w:sz w:val="20"/>
        </w:rPr>
        <w:t>a</w:t>
      </w:r>
      <w:r w:rsidRPr="00EA2992">
        <w:rPr>
          <w:i/>
          <w:iCs/>
          <w:spacing w:val="-3"/>
          <w:sz w:val="20"/>
        </w:rPr>
        <w:t xml:space="preserve"> </w:t>
      </w:r>
      <w:r w:rsidRPr="00EA2992">
        <w:rPr>
          <w:i/>
          <w:iCs/>
          <w:sz w:val="20"/>
        </w:rPr>
        <w:t>summary</w:t>
      </w:r>
      <w:r w:rsidRPr="00EA2992">
        <w:rPr>
          <w:i/>
          <w:iCs/>
          <w:spacing w:val="-3"/>
          <w:sz w:val="20"/>
        </w:rPr>
        <w:t xml:space="preserve"> </w:t>
      </w:r>
      <w:r w:rsidRPr="00EA2992">
        <w:rPr>
          <w:i/>
          <w:iCs/>
          <w:spacing w:val="-2"/>
          <w:sz w:val="20"/>
        </w:rPr>
        <w:t>of</w:t>
      </w:r>
      <w:r w:rsidRPr="00EA2992">
        <w:rPr>
          <w:i/>
          <w:iCs/>
          <w:spacing w:val="-3"/>
          <w:sz w:val="20"/>
        </w:rPr>
        <w:t xml:space="preserve"> the </w:t>
      </w:r>
      <w:r w:rsidRPr="00EA2992">
        <w:rPr>
          <w:i/>
          <w:iCs/>
          <w:sz w:val="20"/>
        </w:rPr>
        <w:t>results,</w:t>
      </w:r>
      <w:r w:rsidRPr="00EA2992">
        <w:rPr>
          <w:i/>
          <w:iCs/>
          <w:spacing w:val="-3"/>
          <w:sz w:val="20"/>
        </w:rPr>
        <w:t xml:space="preserve"> utility efficiency </w:t>
      </w:r>
      <w:r w:rsidRPr="00EA2992">
        <w:rPr>
          <w:i/>
          <w:iCs/>
          <w:spacing w:val="-2"/>
          <w:sz w:val="20"/>
        </w:rPr>
        <w:t>and</w:t>
      </w:r>
      <w:r w:rsidRPr="00EA2992">
        <w:rPr>
          <w:i/>
          <w:iCs/>
          <w:spacing w:val="-3"/>
          <w:sz w:val="20"/>
        </w:rPr>
        <w:t xml:space="preserve"> cost </w:t>
      </w:r>
      <w:r w:rsidRPr="0093292C">
        <w:rPr>
          <w:i/>
          <w:iCs/>
          <w:spacing w:val="-3"/>
          <w:sz w:val="20"/>
        </w:rPr>
        <w:t>savings.</w:t>
      </w:r>
      <w:r w:rsidRPr="00A63172">
        <w:rPr>
          <w:rStyle w:val="IntenseEmphasis"/>
          <w:b w:val="0"/>
          <w:color w:val="auto"/>
          <w:sz w:val="20"/>
        </w:rPr>
        <w:t xml:space="preserve"> Agencies should periodically conduct preliminary energy audits to identify new utility savings opportunities.</w:t>
      </w:r>
    </w:p>
    <w:sdt>
      <w:sdtPr>
        <w:rPr>
          <w:rStyle w:val="textfieldChar"/>
        </w:rPr>
        <w:alias w:val="PA.Progress"/>
        <w:tag w:val="PA.Progress"/>
        <w:id w:val="1059286236"/>
        <w:lock w:val="sdtLocked"/>
        <w:placeholder>
          <w:docPart w:val="2C65ADF90D51403DB49C1F14184F78F8"/>
        </w:placeholder>
        <w15:appearance w15:val="hidden"/>
      </w:sdtPr>
      <w:sdtEndPr>
        <w:rPr>
          <w:rStyle w:val="IntenseEmphasis"/>
          <w:b/>
          <w:bCs/>
          <w:i/>
          <w:iCs/>
          <w:color w:val="auto"/>
          <w:sz w:val="22"/>
          <w:u w:val="none"/>
        </w:rPr>
      </w:sdtEndPr>
      <w:sdtContent>
        <w:p w14:paraId="21F9D732" w14:textId="77777777" w:rsidR="00AB47AF" w:rsidRDefault="00AB47AF" w:rsidP="00AB47AF">
          <w:pPr>
            <w:ind w:left="1080"/>
            <w:rPr>
              <w:b/>
            </w:rPr>
          </w:pPr>
          <w:r>
            <w:t xml:space="preserve">Energy units are converted to </w:t>
          </w:r>
          <w:proofErr w:type="spellStart"/>
          <w:r>
            <w:t>kBtu</w:t>
          </w:r>
          <w:proofErr w:type="spellEnd"/>
          <w:r>
            <w:t xml:space="preserve"> to allow for comparisons of electricity and natural gas usage.  Goals and energy use are then stated in </w:t>
          </w:r>
          <w:proofErr w:type="spellStart"/>
          <w:r>
            <w:t>kBtu</w:t>
          </w:r>
          <w:proofErr w:type="spellEnd"/>
          <w:r>
            <w:t xml:space="preserve">/sq ft.  Estimated savings are based on energy consumption for the same </w:t>
          </w:r>
          <w:proofErr w:type="gramStart"/>
          <w:r>
            <w:t>time period</w:t>
          </w:r>
          <w:proofErr w:type="gramEnd"/>
          <w:r>
            <w:t xml:space="preserve"> from the previous year normalized to current energy costs and campus square footage. It does not take into consideration the climate difference between periods.</w:t>
          </w:r>
        </w:p>
        <w:p w14:paraId="7FA247D3" w14:textId="77777777" w:rsidR="00AB47AF" w:rsidRDefault="00AB47AF" w:rsidP="00AB47AF">
          <w:pPr>
            <w:autoSpaceDE w:val="0"/>
            <w:autoSpaceDN w:val="0"/>
            <w:adjustRightInd w:val="0"/>
            <w:ind w:left="1080"/>
            <w:rPr>
              <w:b/>
              <w:bCs/>
              <w:color w:val="000000"/>
            </w:rPr>
          </w:pPr>
          <w:r>
            <w:rPr>
              <w:color w:val="000000"/>
            </w:rPr>
            <w:t xml:space="preserve">In the fiscal year for 2023 the entire campus used </w:t>
          </w:r>
          <w:r>
            <w:rPr>
              <w:b/>
              <w:bCs/>
              <w:color w:val="000000"/>
            </w:rPr>
            <w:t>73.99</w:t>
          </w:r>
          <w:r>
            <w:rPr>
              <w:color w:val="000000"/>
            </w:rPr>
            <w:t xml:space="preserve"> </w:t>
          </w:r>
          <w:proofErr w:type="spellStart"/>
          <w:r>
            <w:rPr>
              <w:color w:val="000000"/>
            </w:rPr>
            <w:t>kBtu</w:t>
          </w:r>
          <w:proofErr w:type="spellEnd"/>
          <w:r>
            <w:rPr>
              <w:color w:val="000000"/>
            </w:rPr>
            <w:t>/Sq Ft. That was a decrease of 2</w:t>
          </w:r>
          <w:r>
            <w:rPr>
              <w:b/>
              <w:bCs/>
              <w:color w:val="000000"/>
            </w:rPr>
            <w:t>.8</w:t>
          </w:r>
          <w:r>
            <w:rPr>
              <w:color w:val="000000"/>
            </w:rPr>
            <w:t xml:space="preserve">% from the previous year. </w:t>
          </w:r>
          <w:r>
            <w:rPr>
              <w:b/>
              <w:bCs/>
              <w:color w:val="000000"/>
            </w:rPr>
            <w:t xml:space="preserve">This decrease gave us an estimated savings of $152,144 from the previous year.  </w:t>
          </w:r>
        </w:p>
        <w:p w14:paraId="195AF4E9" w14:textId="77777777" w:rsidR="00AB47AF" w:rsidRDefault="00AB47AF" w:rsidP="00AB47AF">
          <w:pPr>
            <w:autoSpaceDE w:val="0"/>
            <w:autoSpaceDN w:val="0"/>
            <w:adjustRightInd w:val="0"/>
            <w:ind w:left="1080"/>
            <w:rPr>
              <w:b/>
            </w:rPr>
          </w:pPr>
          <w:r>
            <w:rPr>
              <w:color w:val="000000"/>
            </w:rPr>
            <w:t>In Table I, the campus energy use is broken down by utility type. The percent change column is the energy usage change from fiscal year 2022 to 2023</w:t>
          </w:r>
          <w:r>
            <w:t>.</w:t>
          </w:r>
        </w:p>
        <w:p w14:paraId="27B2CD2F" w14:textId="77777777" w:rsidR="00AB47AF" w:rsidRPr="00525558" w:rsidRDefault="00AB47AF" w:rsidP="00AB47AF">
          <w:pPr>
            <w:autoSpaceDE w:val="0"/>
            <w:autoSpaceDN w:val="0"/>
            <w:adjustRightInd w:val="0"/>
            <w:ind w:left="1800" w:firstLine="360"/>
            <w:rPr>
              <w:rFonts w:ascii="Arial" w:hAnsi="Arial" w:cs="Arial"/>
              <w:b/>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/Sq ft): FY20</w:t>
          </w:r>
          <w:r>
            <w:rPr>
              <w:rFonts w:ascii="Arial" w:hAnsi="Arial" w:cs="Arial"/>
            </w:rPr>
            <w:t>15</w:t>
          </w:r>
          <w:r w:rsidRPr="00525558">
            <w:rPr>
              <w:rFonts w:ascii="Arial" w:hAnsi="Arial" w:cs="Arial"/>
            </w:rPr>
            <w:t>-FY20</w:t>
          </w:r>
          <w:r>
            <w:rPr>
              <w:rFonts w:ascii="Arial" w:hAnsi="Arial" w:cs="Arial"/>
            </w:rPr>
            <w:t>23</w:t>
          </w:r>
          <w:r w:rsidRPr="00525558">
            <w:rPr>
              <w:rFonts w:ascii="Arial" w:hAnsi="Arial" w:cs="Arial"/>
            </w:rPr>
            <w:t xml:space="preserve">         </w:t>
          </w:r>
        </w:p>
        <w:tbl>
          <w:tblPr>
            <w:tblW w:w="8820" w:type="dxa"/>
            <w:tblInd w:w="620" w:type="dxa"/>
            <w:tblLayout w:type="fixed"/>
            <w:tblLook w:val="04A0" w:firstRow="1" w:lastRow="0" w:firstColumn="1" w:lastColumn="0" w:noHBand="0" w:noVBand="1"/>
          </w:tblPr>
          <w:tblGrid>
            <w:gridCol w:w="1350"/>
            <w:gridCol w:w="900"/>
            <w:gridCol w:w="990"/>
            <w:gridCol w:w="990"/>
            <w:gridCol w:w="1080"/>
            <w:gridCol w:w="1609"/>
            <w:gridCol w:w="240"/>
            <w:gridCol w:w="1661"/>
          </w:tblGrid>
          <w:tr w:rsidR="00AB47AF" w:rsidRPr="005D79B3" w14:paraId="03C355A0" w14:textId="77777777" w:rsidTr="00861880">
            <w:trPr>
              <w:trHeight w:val="325"/>
            </w:trPr>
            <w:tc>
              <w:tcPr>
                <w:tcW w:w="1350"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14:paraId="1176590C" w14:textId="77777777" w:rsidR="00AB47AF" w:rsidRPr="005D79B3" w:rsidRDefault="00AB47AF" w:rsidP="00861880">
                <w:pPr>
                  <w:jc w:val="center"/>
                  <w:rPr>
                    <w:rFonts w:ascii="Arial" w:hAnsi="Arial" w:cs="Arial"/>
                    <w:b/>
                    <w:bCs/>
                  </w:rPr>
                </w:pPr>
                <w:r w:rsidRPr="005D79B3">
                  <w:rPr>
                    <w:rFonts w:ascii="Arial" w:hAnsi="Arial" w:cs="Arial"/>
                  </w:rPr>
                  <w:t>Utility</w:t>
                </w:r>
              </w:p>
            </w:tc>
            <w:tc>
              <w:tcPr>
                <w:tcW w:w="900" w:type="dxa"/>
                <w:tcBorders>
                  <w:top w:val="single" w:sz="8" w:space="0" w:color="auto"/>
                  <w:left w:val="nil"/>
                  <w:bottom w:val="double" w:sz="6" w:space="0" w:color="auto"/>
                  <w:right w:val="single" w:sz="8" w:space="0" w:color="auto"/>
                </w:tcBorders>
                <w:vAlign w:val="bottom"/>
              </w:tcPr>
              <w:p w14:paraId="0442D417" w14:textId="77777777" w:rsidR="00AB47AF" w:rsidRPr="005D79B3" w:rsidRDefault="00AB47AF" w:rsidP="00861880">
                <w:pPr>
                  <w:jc w:val="center"/>
                  <w:rPr>
                    <w:rFonts w:ascii="Arial" w:hAnsi="Arial" w:cs="Arial"/>
                    <w:b/>
                    <w:bCs/>
                  </w:rPr>
                </w:pPr>
                <w:r>
                  <w:rPr>
                    <w:rFonts w:ascii="Arial" w:hAnsi="Arial" w:cs="Arial"/>
                  </w:rPr>
                  <w:t>FY15</w:t>
                </w:r>
              </w:p>
            </w:tc>
            <w:tc>
              <w:tcPr>
                <w:tcW w:w="990" w:type="dxa"/>
                <w:tcBorders>
                  <w:top w:val="single" w:sz="8" w:space="0" w:color="auto"/>
                  <w:left w:val="single" w:sz="8" w:space="0" w:color="auto"/>
                  <w:bottom w:val="double" w:sz="4" w:space="0" w:color="auto"/>
                  <w:right w:val="single" w:sz="8" w:space="0" w:color="auto"/>
                </w:tcBorders>
                <w:vAlign w:val="bottom"/>
              </w:tcPr>
              <w:p w14:paraId="12CF28B6" w14:textId="77777777" w:rsidR="00AB47AF" w:rsidRPr="005D79B3" w:rsidRDefault="00AB47AF" w:rsidP="00861880">
                <w:pPr>
                  <w:jc w:val="center"/>
                  <w:rPr>
                    <w:rFonts w:ascii="Arial" w:hAnsi="Arial" w:cs="Arial"/>
                    <w:b/>
                    <w:bCs/>
                  </w:rPr>
                </w:pPr>
                <w:r w:rsidRPr="005D79B3">
                  <w:rPr>
                    <w:rFonts w:ascii="Arial" w:hAnsi="Arial" w:cs="Arial"/>
                  </w:rPr>
                  <w:t>FY</w:t>
                </w:r>
                <w:r>
                  <w:rPr>
                    <w:rFonts w:ascii="Arial" w:hAnsi="Arial" w:cs="Arial"/>
                  </w:rPr>
                  <w:t>20</w:t>
                </w:r>
              </w:p>
            </w:tc>
            <w:tc>
              <w:tcPr>
                <w:tcW w:w="990" w:type="dxa"/>
                <w:tcBorders>
                  <w:top w:val="single" w:sz="8" w:space="0" w:color="auto"/>
                  <w:left w:val="single" w:sz="8" w:space="0" w:color="auto"/>
                  <w:bottom w:val="double" w:sz="6" w:space="0" w:color="auto"/>
                  <w:right w:val="single" w:sz="8" w:space="0" w:color="auto"/>
                </w:tcBorders>
                <w:vAlign w:val="bottom"/>
              </w:tcPr>
              <w:p w14:paraId="305983FE" w14:textId="77777777" w:rsidR="00AB47AF" w:rsidRPr="005D79B3" w:rsidRDefault="00AB47AF" w:rsidP="00861880">
                <w:pPr>
                  <w:jc w:val="center"/>
                  <w:rPr>
                    <w:rFonts w:ascii="Arial" w:hAnsi="Arial" w:cs="Arial"/>
                    <w:b/>
                    <w:bCs/>
                  </w:rPr>
                </w:pPr>
                <w:r w:rsidRPr="005D79B3">
                  <w:rPr>
                    <w:rFonts w:ascii="Arial" w:hAnsi="Arial" w:cs="Arial"/>
                  </w:rPr>
                  <w:t>FY</w:t>
                </w:r>
                <w:r>
                  <w:rPr>
                    <w:rFonts w:ascii="Arial" w:hAnsi="Arial" w:cs="Arial"/>
                  </w:rPr>
                  <w:t>22</w:t>
                </w:r>
              </w:p>
            </w:tc>
            <w:tc>
              <w:tcPr>
                <w:tcW w:w="1080" w:type="dxa"/>
                <w:tcBorders>
                  <w:top w:val="single" w:sz="8" w:space="0" w:color="auto"/>
                  <w:left w:val="nil"/>
                  <w:bottom w:val="double" w:sz="6" w:space="0" w:color="auto"/>
                  <w:right w:val="single" w:sz="8" w:space="0" w:color="auto"/>
                </w:tcBorders>
                <w:shd w:val="clear" w:color="auto" w:fill="auto"/>
                <w:noWrap/>
                <w:vAlign w:val="bottom"/>
                <w:hideMark/>
              </w:tcPr>
              <w:p w14:paraId="752971C0" w14:textId="77777777" w:rsidR="00AB47AF" w:rsidRPr="005D79B3" w:rsidRDefault="00AB47AF" w:rsidP="00861880">
                <w:pPr>
                  <w:jc w:val="center"/>
                  <w:rPr>
                    <w:rFonts w:ascii="Arial" w:hAnsi="Arial" w:cs="Arial"/>
                    <w:b/>
                    <w:bCs/>
                  </w:rPr>
                </w:pPr>
                <w:r w:rsidRPr="005D79B3">
                  <w:rPr>
                    <w:rFonts w:ascii="Arial" w:hAnsi="Arial" w:cs="Arial"/>
                  </w:rPr>
                  <w:t>FY</w:t>
                </w:r>
                <w:r>
                  <w:rPr>
                    <w:rFonts w:ascii="Arial" w:hAnsi="Arial" w:cs="Arial"/>
                  </w:rPr>
                  <w:t>23</w:t>
                </w:r>
              </w:p>
            </w:tc>
            <w:tc>
              <w:tcPr>
                <w:tcW w:w="1609" w:type="dxa"/>
                <w:tcBorders>
                  <w:top w:val="single" w:sz="8" w:space="0" w:color="auto"/>
                  <w:left w:val="nil"/>
                  <w:bottom w:val="double" w:sz="6" w:space="0" w:color="auto"/>
                  <w:right w:val="single" w:sz="8" w:space="0" w:color="auto"/>
                </w:tcBorders>
                <w:shd w:val="clear" w:color="auto" w:fill="auto"/>
                <w:noWrap/>
                <w:vAlign w:val="bottom"/>
                <w:hideMark/>
              </w:tcPr>
              <w:p w14:paraId="51FDC1B8" w14:textId="77777777" w:rsidR="00AB47AF" w:rsidRPr="005D79B3" w:rsidRDefault="00AB47AF" w:rsidP="00861880">
                <w:pPr>
                  <w:jc w:val="center"/>
                  <w:rPr>
                    <w:rFonts w:ascii="Arial" w:hAnsi="Arial" w:cs="Arial"/>
                    <w:b/>
                    <w:bCs/>
                  </w:rPr>
                </w:pPr>
                <w:r w:rsidRPr="005D79B3">
                  <w:rPr>
                    <w:rFonts w:ascii="Arial" w:hAnsi="Arial" w:cs="Arial"/>
                  </w:rPr>
                  <w:t>% Change</w:t>
                </w:r>
              </w:p>
            </w:tc>
            <w:tc>
              <w:tcPr>
                <w:tcW w:w="240" w:type="dxa"/>
                <w:tcBorders>
                  <w:top w:val="single" w:sz="8" w:space="0" w:color="auto"/>
                  <w:left w:val="nil"/>
                  <w:bottom w:val="double" w:sz="6" w:space="0" w:color="auto"/>
                  <w:right w:val="nil"/>
                </w:tcBorders>
              </w:tcPr>
              <w:p w14:paraId="0EFD8A23" w14:textId="77777777" w:rsidR="00AB47AF" w:rsidRPr="005D79B3" w:rsidRDefault="00AB47AF" w:rsidP="00861880">
                <w:pPr>
                  <w:rPr>
                    <w:rFonts w:ascii="Arial" w:hAnsi="Arial" w:cs="Arial"/>
                    <w:b/>
                    <w:bCs/>
                  </w:rPr>
                </w:pPr>
              </w:p>
            </w:tc>
            <w:tc>
              <w:tcPr>
                <w:tcW w:w="1661" w:type="dxa"/>
                <w:tcBorders>
                  <w:top w:val="single" w:sz="8" w:space="0" w:color="auto"/>
                  <w:left w:val="nil"/>
                  <w:bottom w:val="double" w:sz="6" w:space="0" w:color="auto"/>
                  <w:right w:val="single" w:sz="8" w:space="0" w:color="auto"/>
                </w:tcBorders>
                <w:shd w:val="clear" w:color="auto" w:fill="auto"/>
                <w:noWrap/>
                <w:vAlign w:val="bottom"/>
                <w:hideMark/>
              </w:tcPr>
              <w:p w14:paraId="2FA90F79" w14:textId="77777777" w:rsidR="00AB47AF" w:rsidRPr="005D79B3" w:rsidRDefault="00AB47AF" w:rsidP="00861880">
                <w:pPr>
                  <w:jc w:val="center"/>
                  <w:rPr>
                    <w:rFonts w:ascii="Arial" w:hAnsi="Arial" w:cs="Arial"/>
                    <w:b/>
                    <w:bCs/>
                  </w:rPr>
                </w:pPr>
                <w:r w:rsidRPr="005D79B3">
                  <w:rPr>
                    <w:rFonts w:ascii="Arial" w:hAnsi="Arial" w:cs="Arial"/>
                  </w:rPr>
                  <w:t>Est. Savings</w:t>
                </w:r>
              </w:p>
            </w:tc>
          </w:tr>
          <w:tr w:rsidR="00AB47AF" w:rsidRPr="005D79B3" w14:paraId="712C7AE0" w14:textId="77777777" w:rsidTr="00861880">
            <w:trPr>
              <w:trHeight w:val="340"/>
            </w:trPr>
            <w:tc>
              <w:tcPr>
                <w:tcW w:w="1350" w:type="dxa"/>
                <w:tcBorders>
                  <w:top w:val="nil"/>
                  <w:left w:val="single" w:sz="8" w:space="0" w:color="auto"/>
                  <w:bottom w:val="single" w:sz="8" w:space="0" w:color="auto"/>
                  <w:right w:val="single" w:sz="8" w:space="0" w:color="auto"/>
                </w:tcBorders>
                <w:shd w:val="clear" w:color="auto" w:fill="auto"/>
                <w:noWrap/>
                <w:vAlign w:val="bottom"/>
                <w:hideMark/>
              </w:tcPr>
              <w:p w14:paraId="77B8853B" w14:textId="77777777" w:rsidR="00AB47AF" w:rsidRPr="005D79B3" w:rsidRDefault="00AB47AF" w:rsidP="00861880">
                <w:pPr>
                  <w:rPr>
                    <w:rFonts w:ascii="Arial" w:hAnsi="Arial" w:cs="Arial"/>
                    <w:b/>
                    <w:bCs/>
                  </w:rPr>
                </w:pPr>
                <w:r w:rsidRPr="005D79B3">
                  <w:rPr>
                    <w:rFonts w:ascii="Arial" w:hAnsi="Arial" w:cs="Arial"/>
                  </w:rPr>
                  <w:t xml:space="preserve"> Electricity</w:t>
                </w:r>
              </w:p>
            </w:tc>
            <w:tc>
              <w:tcPr>
                <w:tcW w:w="900" w:type="dxa"/>
                <w:tcBorders>
                  <w:top w:val="nil"/>
                  <w:left w:val="nil"/>
                  <w:bottom w:val="single" w:sz="8" w:space="0" w:color="auto"/>
                  <w:right w:val="single" w:sz="8" w:space="0" w:color="auto"/>
                </w:tcBorders>
                <w:vAlign w:val="bottom"/>
              </w:tcPr>
              <w:p w14:paraId="7CDC2BC8" w14:textId="77777777" w:rsidR="00AB47AF" w:rsidRPr="005D79B3" w:rsidRDefault="00AB47AF" w:rsidP="00861880">
                <w:pPr>
                  <w:jc w:val="center"/>
                  <w:rPr>
                    <w:rFonts w:ascii="Arial" w:hAnsi="Arial" w:cs="Arial"/>
                    <w:b/>
                    <w:bCs/>
                  </w:rPr>
                </w:pPr>
                <w:r>
                  <w:rPr>
                    <w:rFonts w:ascii="Arial" w:hAnsi="Arial" w:cs="Arial"/>
                  </w:rPr>
                  <w:t>60.60</w:t>
                </w:r>
              </w:p>
            </w:tc>
            <w:tc>
              <w:tcPr>
                <w:tcW w:w="990" w:type="dxa"/>
                <w:tcBorders>
                  <w:top w:val="double" w:sz="4" w:space="0" w:color="auto"/>
                  <w:left w:val="single" w:sz="8" w:space="0" w:color="auto"/>
                  <w:bottom w:val="single" w:sz="8" w:space="0" w:color="auto"/>
                  <w:right w:val="single" w:sz="8" w:space="0" w:color="auto"/>
                </w:tcBorders>
                <w:vAlign w:val="bottom"/>
              </w:tcPr>
              <w:p w14:paraId="25888188" w14:textId="77777777" w:rsidR="00AB47AF" w:rsidRPr="005D79B3" w:rsidRDefault="00AB47AF" w:rsidP="00861880">
                <w:pPr>
                  <w:jc w:val="center"/>
                  <w:rPr>
                    <w:rFonts w:ascii="Arial" w:hAnsi="Arial" w:cs="Arial"/>
                    <w:b/>
                    <w:bCs/>
                  </w:rPr>
                </w:pPr>
                <w:r>
                  <w:rPr>
                    <w:rFonts w:ascii="Arial" w:hAnsi="Arial" w:cs="Arial"/>
                  </w:rPr>
                  <w:t>54.26</w:t>
                </w:r>
              </w:p>
            </w:tc>
            <w:tc>
              <w:tcPr>
                <w:tcW w:w="990" w:type="dxa"/>
                <w:tcBorders>
                  <w:top w:val="nil"/>
                  <w:left w:val="nil"/>
                  <w:bottom w:val="single" w:sz="8" w:space="0" w:color="auto"/>
                  <w:right w:val="single" w:sz="8" w:space="0" w:color="auto"/>
                </w:tcBorders>
                <w:vAlign w:val="bottom"/>
              </w:tcPr>
              <w:p w14:paraId="00DE0B36" w14:textId="77777777" w:rsidR="00AB47AF" w:rsidRPr="00C02236" w:rsidRDefault="00AB47AF" w:rsidP="00861880">
                <w:pPr>
                  <w:jc w:val="center"/>
                  <w:rPr>
                    <w:rFonts w:ascii="Arial" w:hAnsi="Arial" w:cs="Arial"/>
                    <w:b/>
                    <w:bCs/>
                  </w:rPr>
                </w:pPr>
                <w:r>
                  <w:rPr>
                    <w:rFonts w:ascii="Arial" w:hAnsi="Arial" w:cs="Arial"/>
                  </w:rPr>
                  <w:t>54.96</w:t>
                </w:r>
              </w:p>
            </w:tc>
            <w:tc>
              <w:tcPr>
                <w:tcW w:w="1080" w:type="dxa"/>
                <w:tcBorders>
                  <w:top w:val="nil"/>
                  <w:left w:val="nil"/>
                  <w:bottom w:val="single" w:sz="8" w:space="0" w:color="auto"/>
                  <w:right w:val="single" w:sz="8" w:space="0" w:color="auto"/>
                </w:tcBorders>
                <w:shd w:val="clear" w:color="auto" w:fill="auto"/>
                <w:noWrap/>
                <w:vAlign w:val="bottom"/>
                <w:hideMark/>
              </w:tcPr>
              <w:p w14:paraId="6160D10F" w14:textId="77777777" w:rsidR="00AB47AF" w:rsidRPr="005D79B3" w:rsidRDefault="00AB47AF" w:rsidP="00861880">
                <w:pPr>
                  <w:jc w:val="center"/>
                  <w:rPr>
                    <w:rFonts w:ascii="Arial" w:hAnsi="Arial" w:cs="Arial"/>
                    <w:b/>
                    <w:bCs/>
                  </w:rPr>
                </w:pPr>
                <w:r>
                  <w:rPr>
                    <w:rFonts w:ascii="Arial" w:hAnsi="Arial" w:cs="Arial"/>
                    <w:b/>
                    <w:bCs/>
                  </w:rPr>
                  <w:t>50.24</w:t>
                </w:r>
              </w:p>
            </w:tc>
            <w:tc>
              <w:tcPr>
                <w:tcW w:w="1609" w:type="dxa"/>
                <w:tcBorders>
                  <w:top w:val="nil"/>
                  <w:left w:val="nil"/>
                  <w:bottom w:val="single" w:sz="8" w:space="0" w:color="auto"/>
                  <w:right w:val="single" w:sz="8" w:space="0" w:color="auto"/>
                </w:tcBorders>
                <w:shd w:val="clear" w:color="auto" w:fill="auto"/>
                <w:noWrap/>
                <w:vAlign w:val="bottom"/>
                <w:hideMark/>
              </w:tcPr>
              <w:p w14:paraId="5A41205D" w14:textId="77777777" w:rsidR="00AB47AF" w:rsidRPr="005D79B3" w:rsidRDefault="00AB47AF" w:rsidP="00861880">
                <w:pPr>
                  <w:jc w:val="center"/>
                  <w:rPr>
                    <w:rFonts w:ascii="Arial" w:hAnsi="Arial" w:cs="Arial"/>
                    <w:b/>
                    <w:bCs/>
                  </w:rPr>
                </w:pPr>
                <w:r>
                  <w:rPr>
                    <w:rFonts w:ascii="Arial" w:hAnsi="Arial" w:cs="Arial"/>
                    <w:b/>
                    <w:bCs/>
                  </w:rPr>
                  <w:t>Down 8.5</w:t>
                </w:r>
                <w:r w:rsidRPr="005D79B3">
                  <w:rPr>
                    <w:rFonts w:ascii="Arial" w:hAnsi="Arial" w:cs="Arial"/>
                  </w:rPr>
                  <w:t>%</w:t>
                </w:r>
              </w:p>
            </w:tc>
            <w:tc>
              <w:tcPr>
                <w:tcW w:w="240" w:type="dxa"/>
                <w:tcBorders>
                  <w:top w:val="nil"/>
                  <w:left w:val="nil"/>
                  <w:bottom w:val="single" w:sz="8" w:space="0" w:color="auto"/>
                  <w:right w:val="nil"/>
                </w:tcBorders>
              </w:tcPr>
              <w:p w14:paraId="0F837504" w14:textId="77777777" w:rsidR="00AB47AF" w:rsidRDefault="00AB47AF" w:rsidP="00861880">
                <w:pPr>
                  <w:rPr>
                    <w:rFonts w:ascii="Arial" w:hAnsi="Arial" w:cs="Arial"/>
                    <w:b/>
                    <w:bCs/>
                  </w:rPr>
                </w:pPr>
              </w:p>
            </w:tc>
            <w:tc>
              <w:tcPr>
                <w:tcW w:w="1661" w:type="dxa"/>
                <w:tcBorders>
                  <w:top w:val="nil"/>
                  <w:left w:val="nil"/>
                  <w:bottom w:val="single" w:sz="8" w:space="0" w:color="auto"/>
                  <w:right w:val="single" w:sz="8" w:space="0" w:color="auto"/>
                </w:tcBorders>
                <w:shd w:val="clear" w:color="auto" w:fill="auto"/>
                <w:noWrap/>
                <w:vAlign w:val="bottom"/>
                <w:hideMark/>
              </w:tcPr>
              <w:p w14:paraId="412CDD24" w14:textId="77777777" w:rsidR="00AB47AF" w:rsidRPr="00D91EEF" w:rsidRDefault="00AB47AF" w:rsidP="00861880">
                <w:pPr>
                  <w:jc w:val="center"/>
                  <w:rPr>
                    <w:rFonts w:ascii="Arial" w:hAnsi="Arial" w:cs="Arial"/>
                    <w:b/>
                    <w:bCs/>
                  </w:rPr>
                </w:pPr>
                <w:r>
                  <w:rPr>
                    <w:rFonts w:ascii="Arial" w:hAnsi="Arial" w:cs="Arial"/>
                    <w:b/>
                    <w:bCs/>
                  </w:rPr>
                  <w:t>$191,135.32</w:t>
                </w:r>
              </w:p>
            </w:tc>
          </w:tr>
          <w:tr w:rsidR="00AB47AF" w:rsidRPr="005D79B3" w14:paraId="1C843FC7" w14:textId="77777777" w:rsidTr="00861880">
            <w:trPr>
              <w:trHeight w:val="325"/>
            </w:trPr>
            <w:tc>
              <w:tcPr>
                <w:tcW w:w="1350" w:type="dxa"/>
                <w:tcBorders>
                  <w:top w:val="nil"/>
                  <w:left w:val="single" w:sz="8" w:space="0" w:color="auto"/>
                  <w:bottom w:val="single" w:sz="8" w:space="0" w:color="auto"/>
                  <w:right w:val="single" w:sz="8" w:space="0" w:color="auto"/>
                </w:tcBorders>
                <w:shd w:val="clear" w:color="auto" w:fill="auto"/>
                <w:noWrap/>
                <w:vAlign w:val="bottom"/>
                <w:hideMark/>
              </w:tcPr>
              <w:p w14:paraId="5272EA8B" w14:textId="77777777" w:rsidR="00AB47AF" w:rsidRPr="005D79B3" w:rsidRDefault="00AB47AF" w:rsidP="00861880">
                <w:pPr>
                  <w:rPr>
                    <w:rFonts w:ascii="Arial" w:hAnsi="Arial" w:cs="Arial"/>
                    <w:b/>
                    <w:bCs/>
                  </w:rPr>
                </w:pPr>
                <w:r w:rsidRPr="005D79B3">
                  <w:rPr>
                    <w:rFonts w:ascii="Arial" w:hAnsi="Arial" w:cs="Arial"/>
                  </w:rPr>
                  <w:t xml:space="preserve"> Nat. Gas</w:t>
                </w:r>
              </w:p>
            </w:tc>
            <w:tc>
              <w:tcPr>
                <w:tcW w:w="900" w:type="dxa"/>
                <w:tcBorders>
                  <w:top w:val="nil"/>
                  <w:left w:val="nil"/>
                  <w:bottom w:val="single" w:sz="8" w:space="0" w:color="auto"/>
                  <w:right w:val="single" w:sz="8" w:space="0" w:color="auto"/>
                </w:tcBorders>
                <w:vAlign w:val="bottom"/>
              </w:tcPr>
              <w:p w14:paraId="1D9CCA6A" w14:textId="77777777" w:rsidR="00AB47AF" w:rsidRPr="005D79B3" w:rsidRDefault="00AB47AF" w:rsidP="00861880">
                <w:pPr>
                  <w:jc w:val="center"/>
                  <w:rPr>
                    <w:rFonts w:ascii="Arial" w:hAnsi="Arial" w:cs="Arial"/>
                    <w:b/>
                    <w:bCs/>
                  </w:rPr>
                </w:pPr>
                <w:r>
                  <w:rPr>
                    <w:rFonts w:ascii="Arial" w:hAnsi="Arial" w:cs="Arial"/>
                  </w:rPr>
                  <w:t>21.68</w:t>
                </w:r>
              </w:p>
            </w:tc>
            <w:tc>
              <w:tcPr>
                <w:tcW w:w="990" w:type="dxa"/>
                <w:tcBorders>
                  <w:top w:val="single" w:sz="8" w:space="0" w:color="auto"/>
                  <w:left w:val="single" w:sz="8" w:space="0" w:color="auto"/>
                  <w:bottom w:val="single" w:sz="8" w:space="0" w:color="auto"/>
                  <w:right w:val="single" w:sz="8" w:space="0" w:color="auto"/>
                </w:tcBorders>
                <w:vAlign w:val="bottom"/>
              </w:tcPr>
              <w:p w14:paraId="230DF7E9" w14:textId="77777777" w:rsidR="00AB47AF" w:rsidRPr="005D79B3" w:rsidRDefault="00AB47AF" w:rsidP="00861880">
                <w:pPr>
                  <w:jc w:val="center"/>
                  <w:rPr>
                    <w:rFonts w:ascii="Arial" w:hAnsi="Arial" w:cs="Arial"/>
                    <w:b/>
                    <w:bCs/>
                  </w:rPr>
                </w:pPr>
                <w:r>
                  <w:rPr>
                    <w:rFonts w:ascii="Arial" w:hAnsi="Arial" w:cs="Arial"/>
                  </w:rPr>
                  <w:t>22.58</w:t>
                </w:r>
              </w:p>
            </w:tc>
            <w:tc>
              <w:tcPr>
                <w:tcW w:w="990" w:type="dxa"/>
                <w:tcBorders>
                  <w:top w:val="nil"/>
                  <w:left w:val="nil"/>
                  <w:bottom w:val="single" w:sz="8" w:space="0" w:color="auto"/>
                  <w:right w:val="single" w:sz="8" w:space="0" w:color="auto"/>
                </w:tcBorders>
                <w:vAlign w:val="bottom"/>
              </w:tcPr>
              <w:p w14:paraId="69EC7059" w14:textId="77777777" w:rsidR="00AB47AF" w:rsidRPr="005D79B3" w:rsidRDefault="00AB47AF" w:rsidP="00861880">
                <w:pPr>
                  <w:jc w:val="center"/>
                  <w:rPr>
                    <w:rFonts w:ascii="Arial" w:hAnsi="Arial" w:cs="Arial"/>
                    <w:b/>
                    <w:bCs/>
                  </w:rPr>
                </w:pPr>
                <w:r>
                  <w:rPr>
                    <w:rFonts w:ascii="Arial" w:hAnsi="Arial" w:cs="Arial"/>
                  </w:rPr>
                  <w:t>21.20</w:t>
                </w:r>
              </w:p>
            </w:tc>
            <w:tc>
              <w:tcPr>
                <w:tcW w:w="1080" w:type="dxa"/>
                <w:tcBorders>
                  <w:top w:val="nil"/>
                  <w:left w:val="nil"/>
                  <w:bottom w:val="single" w:sz="8" w:space="0" w:color="auto"/>
                  <w:right w:val="single" w:sz="8" w:space="0" w:color="auto"/>
                </w:tcBorders>
                <w:shd w:val="clear" w:color="auto" w:fill="auto"/>
                <w:noWrap/>
                <w:vAlign w:val="bottom"/>
                <w:hideMark/>
              </w:tcPr>
              <w:p w14:paraId="2E9EE3D8" w14:textId="77777777" w:rsidR="00AB47AF" w:rsidRPr="005D79B3" w:rsidRDefault="00AB47AF" w:rsidP="00861880">
                <w:pPr>
                  <w:jc w:val="center"/>
                  <w:rPr>
                    <w:rFonts w:ascii="Arial" w:hAnsi="Arial" w:cs="Arial"/>
                    <w:b/>
                    <w:bCs/>
                  </w:rPr>
                </w:pPr>
                <w:r>
                  <w:rPr>
                    <w:rFonts w:ascii="Arial" w:hAnsi="Arial" w:cs="Arial"/>
                    <w:b/>
                    <w:bCs/>
                  </w:rPr>
                  <w:t>23.75</w:t>
                </w:r>
              </w:p>
            </w:tc>
            <w:tc>
              <w:tcPr>
                <w:tcW w:w="1609" w:type="dxa"/>
                <w:tcBorders>
                  <w:top w:val="nil"/>
                  <w:left w:val="nil"/>
                  <w:bottom w:val="single" w:sz="8" w:space="0" w:color="auto"/>
                  <w:right w:val="single" w:sz="8" w:space="0" w:color="auto"/>
                </w:tcBorders>
                <w:shd w:val="clear" w:color="auto" w:fill="auto"/>
                <w:noWrap/>
                <w:vAlign w:val="bottom"/>
                <w:hideMark/>
              </w:tcPr>
              <w:p w14:paraId="2097A352" w14:textId="77777777" w:rsidR="00AB47AF" w:rsidRPr="002F29E5" w:rsidRDefault="00AB47AF" w:rsidP="00861880">
                <w:pPr>
                  <w:jc w:val="center"/>
                  <w:rPr>
                    <w:rFonts w:ascii="Arial" w:hAnsi="Arial" w:cs="Arial"/>
                    <w:b/>
                    <w:bCs/>
                  </w:rPr>
                </w:pPr>
                <w:r>
                  <w:rPr>
                    <w:rFonts w:ascii="Arial" w:hAnsi="Arial" w:cs="Arial"/>
                    <w:b/>
                    <w:bCs/>
                  </w:rPr>
                  <w:t>Up</w:t>
                </w:r>
                <w:r w:rsidRPr="002F29E5">
                  <w:rPr>
                    <w:rFonts w:ascii="Arial" w:hAnsi="Arial" w:cs="Arial"/>
                  </w:rPr>
                  <w:t xml:space="preserve"> </w:t>
                </w:r>
                <w:r>
                  <w:rPr>
                    <w:rFonts w:ascii="Arial" w:hAnsi="Arial" w:cs="Arial"/>
                    <w:b/>
                    <w:bCs/>
                  </w:rPr>
                  <w:t>12.0</w:t>
                </w:r>
                <w:r w:rsidRPr="002F29E5">
                  <w:rPr>
                    <w:rFonts w:ascii="Arial" w:hAnsi="Arial" w:cs="Arial"/>
                  </w:rPr>
                  <w:t>%</w:t>
                </w:r>
              </w:p>
            </w:tc>
            <w:tc>
              <w:tcPr>
                <w:tcW w:w="240" w:type="dxa"/>
                <w:tcBorders>
                  <w:top w:val="nil"/>
                  <w:left w:val="nil"/>
                  <w:bottom w:val="single" w:sz="8" w:space="0" w:color="auto"/>
                  <w:right w:val="nil"/>
                </w:tcBorders>
              </w:tcPr>
              <w:p w14:paraId="7461500F" w14:textId="77777777" w:rsidR="00AB47AF" w:rsidRDefault="00AB47AF" w:rsidP="00861880">
                <w:pPr>
                  <w:rPr>
                    <w:rFonts w:ascii="Arial" w:hAnsi="Arial" w:cs="Arial"/>
                    <w:b/>
                    <w:bCs/>
                    <w:color w:val="FF0000"/>
                  </w:rPr>
                </w:pPr>
              </w:p>
            </w:tc>
            <w:tc>
              <w:tcPr>
                <w:tcW w:w="1661" w:type="dxa"/>
                <w:tcBorders>
                  <w:top w:val="nil"/>
                  <w:left w:val="nil"/>
                  <w:bottom w:val="single" w:sz="8" w:space="0" w:color="auto"/>
                  <w:right w:val="single" w:sz="8" w:space="0" w:color="auto"/>
                </w:tcBorders>
                <w:shd w:val="clear" w:color="auto" w:fill="auto"/>
                <w:noWrap/>
                <w:vAlign w:val="bottom"/>
                <w:hideMark/>
              </w:tcPr>
              <w:p w14:paraId="54495665" w14:textId="77777777" w:rsidR="00AB47AF" w:rsidRPr="00E96F39" w:rsidRDefault="00AB47AF" w:rsidP="00861880">
                <w:pPr>
                  <w:jc w:val="center"/>
                  <w:rPr>
                    <w:rFonts w:ascii="Arial" w:hAnsi="Arial" w:cs="Arial"/>
                    <w:b/>
                    <w:bCs/>
                    <w:color w:val="FF0000"/>
                  </w:rPr>
                </w:pPr>
                <w:r w:rsidRPr="00E96F39">
                  <w:rPr>
                    <w:rFonts w:ascii="Arial" w:hAnsi="Arial" w:cs="Arial"/>
                    <w:b/>
                    <w:bCs/>
                    <w:color w:val="FF0000"/>
                  </w:rPr>
                  <w:t>($38,991.69)</w:t>
                </w:r>
              </w:p>
            </w:tc>
          </w:tr>
          <w:tr w:rsidR="00AB47AF" w:rsidRPr="005D79B3" w14:paraId="0BA7FC41" w14:textId="77777777" w:rsidTr="00861880">
            <w:trPr>
              <w:trHeight w:val="325"/>
            </w:trPr>
            <w:tc>
              <w:tcPr>
                <w:tcW w:w="1350" w:type="dxa"/>
                <w:tcBorders>
                  <w:top w:val="nil"/>
                  <w:left w:val="single" w:sz="8" w:space="0" w:color="auto"/>
                  <w:bottom w:val="single" w:sz="8" w:space="0" w:color="auto"/>
                  <w:right w:val="single" w:sz="8" w:space="0" w:color="auto"/>
                </w:tcBorders>
                <w:shd w:val="clear" w:color="auto" w:fill="auto"/>
                <w:noWrap/>
                <w:vAlign w:val="bottom"/>
                <w:hideMark/>
              </w:tcPr>
              <w:p w14:paraId="188F7C07" w14:textId="77777777" w:rsidR="00AB47AF" w:rsidRPr="005D79B3" w:rsidRDefault="00AB47AF" w:rsidP="00861880">
                <w:pPr>
                  <w:rPr>
                    <w:rFonts w:ascii="Arial" w:hAnsi="Arial" w:cs="Arial"/>
                    <w:b/>
                    <w:bCs/>
                  </w:rPr>
                </w:pPr>
                <w:r w:rsidRPr="005D79B3">
                  <w:rPr>
                    <w:rFonts w:ascii="Arial" w:hAnsi="Arial" w:cs="Arial"/>
                  </w:rPr>
                  <w:t xml:space="preserve"> Total</w:t>
                </w:r>
              </w:p>
            </w:tc>
            <w:tc>
              <w:tcPr>
                <w:tcW w:w="900" w:type="dxa"/>
                <w:tcBorders>
                  <w:top w:val="nil"/>
                  <w:left w:val="nil"/>
                  <w:bottom w:val="single" w:sz="8" w:space="0" w:color="auto"/>
                  <w:right w:val="single" w:sz="8" w:space="0" w:color="auto"/>
                </w:tcBorders>
                <w:vAlign w:val="bottom"/>
              </w:tcPr>
              <w:p w14:paraId="5395DE00" w14:textId="77777777" w:rsidR="00AB47AF" w:rsidRPr="005D79B3" w:rsidRDefault="00AB47AF" w:rsidP="00861880">
                <w:pPr>
                  <w:jc w:val="center"/>
                  <w:rPr>
                    <w:rFonts w:ascii="Arial" w:hAnsi="Arial" w:cs="Arial"/>
                    <w:b/>
                    <w:bCs/>
                  </w:rPr>
                </w:pPr>
                <w:r>
                  <w:rPr>
                    <w:rFonts w:ascii="Arial" w:hAnsi="Arial" w:cs="Arial"/>
                  </w:rPr>
                  <w:t>82.27</w:t>
                </w:r>
              </w:p>
            </w:tc>
            <w:tc>
              <w:tcPr>
                <w:tcW w:w="990" w:type="dxa"/>
                <w:tcBorders>
                  <w:top w:val="single" w:sz="8" w:space="0" w:color="auto"/>
                  <w:left w:val="single" w:sz="8" w:space="0" w:color="auto"/>
                  <w:bottom w:val="single" w:sz="8" w:space="0" w:color="auto"/>
                  <w:right w:val="single" w:sz="8" w:space="0" w:color="auto"/>
                </w:tcBorders>
                <w:vAlign w:val="bottom"/>
              </w:tcPr>
              <w:p w14:paraId="37728E73" w14:textId="77777777" w:rsidR="00AB47AF" w:rsidRPr="005D79B3" w:rsidRDefault="00AB47AF" w:rsidP="00861880">
                <w:pPr>
                  <w:jc w:val="center"/>
                  <w:rPr>
                    <w:rFonts w:ascii="Arial" w:hAnsi="Arial" w:cs="Arial"/>
                    <w:b/>
                    <w:bCs/>
                  </w:rPr>
                </w:pPr>
                <w:r>
                  <w:rPr>
                    <w:rFonts w:ascii="Arial" w:hAnsi="Arial" w:cs="Arial"/>
                  </w:rPr>
                  <w:t>76.85</w:t>
                </w:r>
              </w:p>
            </w:tc>
            <w:tc>
              <w:tcPr>
                <w:tcW w:w="990" w:type="dxa"/>
                <w:tcBorders>
                  <w:top w:val="nil"/>
                  <w:left w:val="nil"/>
                  <w:bottom w:val="single" w:sz="8" w:space="0" w:color="auto"/>
                  <w:right w:val="single" w:sz="8" w:space="0" w:color="auto"/>
                </w:tcBorders>
                <w:vAlign w:val="bottom"/>
              </w:tcPr>
              <w:p w14:paraId="40CFB38F" w14:textId="77777777" w:rsidR="00AB47AF" w:rsidRPr="005D79B3" w:rsidRDefault="00AB47AF" w:rsidP="00861880">
                <w:pPr>
                  <w:jc w:val="center"/>
                  <w:rPr>
                    <w:rFonts w:ascii="Arial" w:hAnsi="Arial" w:cs="Arial"/>
                    <w:b/>
                    <w:bCs/>
                  </w:rPr>
                </w:pPr>
                <w:r>
                  <w:rPr>
                    <w:rFonts w:ascii="Arial" w:hAnsi="Arial" w:cs="Arial"/>
                  </w:rPr>
                  <w:t>76.16</w:t>
                </w:r>
              </w:p>
            </w:tc>
            <w:tc>
              <w:tcPr>
                <w:tcW w:w="1080" w:type="dxa"/>
                <w:tcBorders>
                  <w:top w:val="nil"/>
                  <w:left w:val="nil"/>
                  <w:bottom w:val="single" w:sz="8" w:space="0" w:color="auto"/>
                  <w:right w:val="single" w:sz="8" w:space="0" w:color="auto"/>
                </w:tcBorders>
                <w:shd w:val="clear" w:color="auto" w:fill="auto"/>
                <w:noWrap/>
                <w:vAlign w:val="bottom"/>
                <w:hideMark/>
              </w:tcPr>
              <w:p w14:paraId="7B28505C" w14:textId="77777777" w:rsidR="00AB47AF" w:rsidRPr="005D79B3" w:rsidRDefault="00AB47AF" w:rsidP="00861880">
                <w:pPr>
                  <w:jc w:val="center"/>
                  <w:rPr>
                    <w:rFonts w:ascii="Arial" w:hAnsi="Arial" w:cs="Arial"/>
                    <w:b/>
                    <w:bCs/>
                  </w:rPr>
                </w:pPr>
                <w:r>
                  <w:rPr>
                    <w:rFonts w:ascii="Arial" w:hAnsi="Arial" w:cs="Arial"/>
                    <w:b/>
                    <w:bCs/>
                  </w:rPr>
                  <w:t>73.99</w:t>
                </w:r>
              </w:p>
            </w:tc>
            <w:tc>
              <w:tcPr>
                <w:tcW w:w="1609" w:type="dxa"/>
                <w:tcBorders>
                  <w:top w:val="nil"/>
                  <w:left w:val="nil"/>
                  <w:bottom w:val="single" w:sz="8" w:space="0" w:color="auto"/>
                  <w:right w:val="single" w:sz="8" w:space="0" w:color="auto"/>
                </w:tcBorders>
                <w:shd w:val="clear" w:color="auto" w:fill="auto"/>
                <w:noWrap/>
                <w:vAlign w:val="bottom"/>
                <w:hideMark/>
              </w:tcPr>
              <w:p w14:paraId="549FCA56" w14:textId="77777777" w:rsidR="00AB47AF" w:rsidRPr="005D79B3" w:rsidRDefault="00AB47AF" w:rsidP="00861880">
                <w:pPr>
                  <w:jc w:val="center"/>
                  <w:rPr>
                    <w:rFonts w:ascii="Arial" w:hAnsi="Arial" w:cs="Arial"/>
                    <w:b/>
                    <w:bCs/>
                  </w:rPr>
                </w:pPr>
                <w:r>
                  <w:rPr>
                    <w:rFonts w:ascii="Arial" w:hAnsi="Arial" w:cs="Arial"/>
                  </w:rPr>
                  <w:t xml:space="preserve">Down </w:t>
                </w:r>
                <w:r>
                  <w:rPr>
                    <w:rFonts w:ascii="Arial" w:hAnsi="Arial" w:cs="Arial"/>
                    <w:b/>
                    <w:bCs/>
                  </w:rPr>
                  <w:t>2.8</w:t>
                </w:r>
                <w:r w:rsidRPr="005D79B3">
                  <w:rPr>
                    <w:rFonts w:ascii="Arial" w:hAnsi="Arial" w:cs="Arial"/>
                  </w:rPr>
                  <w:t>%</w:t>
                </w:r>
              </w:p>
            </w:tc>
            <w:tc>
              <w:tcPr>
                <w:tcW w:w="240" w:type="dxa"/>
                <w:tcBorders>
                  <w:top w:val="nil"/>
                  <w:left w:val="nil"/>
                  <w:bottom w:val="single" w:sz="8" w:space="0" w:color="auto"/>
                  <w:right w:val="nil"/>
                </w:tcBorders>
              </w:tcPr>
              <w:p w14:paraId="11223B42" w14:textId="77777777" w:rsidR="00AB47AF" w:rsidRDefault="00AB47AF" w:rsidP="00861880">
                <w:pPr>
                  <w:rPr>
                    <w:rFonts w:ascii="Arial" w:hAnsi="Arial" w:cs="Arial"/>
                    <w:b/>
                    <w:bCs/>
                  </w:rPr>
                </w:pPr>
              </w:p>
            </w:tc>
            <w:tc>
              <w:tcPr>
                <w:tcW w:w="1661" w:type="dxa"/>
                <w:tcBorders>
                  <w:top w:val="nil"/>
                  <w:left w:val="nil"/>
                  <w:bottom w:val="single" w:sz="8" w:space="0" w:color="auto"/>
                  <w:right w:val="single" w:sz="8" w:space="0" w:color="auto"/>
                </w:tcBorders>
                <w:shd w:val="clear" w:color="auto" w:fill="auto"/>
                <w:noWrap/>
                <w:vAlign w:val="bottom"/>
                <w:hideMark/>
              </w:tcPr>
              <w:p w14:paraId="694809AC" w14:textId="77777777" w:rsidR="00AB47AF" w:rsidRPr="00D91EEF" w:rsidRDefault="00AB47AF" w:rsidP="00861880">
                <w:pPr>
                  <w:jc w:val="center"/>
                  <w:rPr>
                    <w:rFonts w:ascii="Arial" w:hAnsi="Arial" w:cs="Arial"/>
                    <w:b/>
                    <w:bCs/>
                  </w:rPr>
                </w:pPr>
                <w:r>
                  <w:rPr>
                    <w:rFonts w:ascii="Arial" w:hAnsi="Arial" w:cs="Arial"/>
                    <w:b/>
                    <w:bCs/>
                  </w:rPr>
                  <w:t>$152,143.63</w:t>
                </w:r>
              </w:p>
            </w:tc>
          </w:tr>
        </w:tbl>
        <w:p w14:paraId="46850B40" w14:textId="77777777" w:rsidR="00AB47AF" w:rsidRDefault="00AB47AF" w:rsidP="00AB47AF">
          <w:pPr>
            <w:ind w:firstLine="720"/>
            <w:rPr>
              <w:b/>
            </w:rPr>
          </w:pPr>
        </w:p>
        <w:p w14:paraId="790D7495" w14:textId="77777777" w:rsidR="00AB47AF" w:rsidRDefault="00AB47AF" w:rsidP="00AB47AF">
          <w:pPr>
            <w:ind w:left="1080"/>
            <w:rPr>
              <w:b/>
            </w:rPr>
          </w:pPr>
          <w:r w:rsidRPr="00A30F22">
            <w:t xml:space="preserve">In </w:t>
          </w:r>
          <w:r>
            <w:t xml:space="preserve">Table II, the campus energy is broken down to compare FY2013 to FY2023; it shows an </w:t>
          </w:r>
          <w:r>
            <w:rPr>
              <w:b/>
            </w:rPr>
            <w:t>7.63</w:t>
          </w:r>
          <w:r>
            <w:t xml:space="preserve">% decrease in overall </w:t>
          </w:r>
          <w:proofErr w:type="spellStart"/>
          <w:r>
            <w:t>kBtu</w:t>
          </w:r>
          <w:proofErr w:type="spellEnd"/>
          <w:r>
            <w:t xml:space="preserve"> usage per square feet. The savings is calculated from the usage change in the utility and the current price paid for that utility.  The yearly cost savings compared FY2013 to FY2023 and was $</w:t>
          </w:r>
          <w:r>
            <w:rPr>
              <w:b/>
            </w:rPr>
            <w:t>254,719</w:t>
          </w:r>
          <w:r>
            <w:t xml:space="preserve"> which mainly comes from the drop in price of electricity.</w:t>
          </w:r>
        </w:p>
        <w:p w14:paraId="143E6C45" w14:textId="77777777" w:rsidR="00AB47AF" w:rsidRPr="00A30F22" w:rsidRDefault="00AB47AF" w:rsidP="00AB47AF">
          <w:pPr>
            <w:ind w:left="1080"/>
            <w:rPr>
              <w:b/>
            </w:rPr>
          </w:pPr>
        </w:p>
        <w:p w14:paraId="39CC5B86" w14:textId="77777777" w:rsidR="00AB47AF" w:rsidRDefault="00AB47AF" w:rsidP="00AB47AF">
          <w:pPr>
            <w:ind w:left="720" w:firstLine="720"/>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w:t>
          </w:r>
          <w:r>
            <w:rPr>
              <w:rFonts w:ascii="Arial" w:hAnsi="Arial" w:cs="Arial"/>
              <w:color w:val="000000"/>
            </w:rPr>
            <w:t>B</w:t>
          </w:r>
          <w:r w:rsidRPr="003A5774">
            <w:rPr>
              <w:rFonts w:ascii="Arial" w:hAnsi="Arial" w:cs="Arial"/>
              <w:color w:val="000000"/>
            </w:rPr>
            <w:t>tu</w:t>
          </w:r>
          <w:proofErr w:type="spellEnd"/>
          <w:r w:rsidRPr="003A5774">
            <w:rPr>
              <w:rFonts w:ascii="Arial" w:hAnsi="Arial" w:cs="Arial"/>
              <w:color w:val="000000"/>
            </w:rPr>
            <w:t>/sq ft</w:t>
          </w:r>
          <w:r>
            <w:rPr>
              <w:rFonts w:ascii="Arial" w:hAnsi="Arial" w:cs="Arial"/>
              <w:color w:val="000000"/>
            </w:rPr>
            <w:t>): Change from FY2013 to FY2023</w:t>
          </w:r>
        </w:p>
        <w:tbl>
          <w:tblPr>
            <w:tblW w:w="7359" w:type="dxa"/>
            <w:tblInd w:w="1320" w:type="dxa"/>
            <w:tblLook w:val="04A0" w:firstRow="1" w:lastRow="0" w:firstColumn="1" w:lastColumn="0" w:noHBand="0" w:noVBand="1"/>
          </w:tblPr>
          <w:tblGrid>
            <w:gridCol w:w="1260"/>
            <w:gridCol w:w="1400"/>
            <w:gridCol w:w="1400"/>
            <w:gridCol w:w="1838"/>
            <w:gridCol w:w="1464"/>
          </w:tblGrid>
          <w:tr w:rsidR="00AB47AF" w:rsidRPr="00CA4BE4" w14:paraId="4492C129" w14:textId="77777777" w:rsidTr="00861880">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6FDFEFF4" w14:textId="77777777" w:rsidR="00AB47AF" w:rsidRPr="00CA4BE4" w:rsidRDefault="00AB47AF" w:rsidP="00861880">
                <w:pPr>
                  <w:rPr>
                    <w:rFonts w:ascii="Arial" w:hAnsi="Arial" w:cs="Arial"/>
                    <w:b/>
                    <w:bCs/>
                    <w:color w:val="000000"/>
                  </w:rPr>
                </w:pPr>
                <w:r w:rsidRPr="00CA4BE4">
                  <w:rPr>
                    <w:rFonts w:ascii="Arial" w:hAnsi="Arial" w:cs="Arial"/>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14:paraId="7D056065" w14:textId="77777777" w:rsidR="00AB47AF" w:rsidRPr="00CA4BE4" w:rsidRDefault="00AB47AF" w:rsidP="00861880">
                <w:pPr>
                  <w:jc w:val="center"/>
                  <w:rPr>
                    <w:rFonts w:ascii="Arial" w:hAnsi="Arial" w:cs="Arial"/>
                    <w:b/>
                    <w:bCs/>
                    <w:color w:val="000000"/>
                  </w:rPr>
                </w:pPr>
                <w:r w:rsidRPr="00CA4BE4">
                  <w:rPr>
                    <w:rFonts w:ascii="Arial" w:hAnsi="Arial" w:cs="Arial"/>
                    <w:color w:val="000000"/>
                  </w:rPr>
                  <w:t>FY 201</w:t>
                </w:r>
                <w:r>
                  <w:rPr>
                    <w:rFonts w:ascii="Arial" w:hAnsi="Arial" w:cs="Arial"/>
                    <w:color w:val="000000"/>
                  </w:rPr>
                  <w:t>3</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14:paraId="524FED2A" w14:textId="77777777" w:rsidR="00AB47AF" w:rsidRPr="00CA4BE4" w:rsidRDefault="00AB47AF" w:rsidP="00861880">
                <w:pPr>
                  <w:jc w:val="center"/>
                  <w:rPr>
                    <w:rFonts w:ascii="Arial" w:hAnsi="Arial" w:cs="Arial"/>
                    <w:b/>
                    <w:bCs/>
                    <w:color w:val="000000"/>
                  </w:rPr>
                </w:pPr>
                <w:r w:rsidRPr="00CA4BE4">
                  <w:rPr>
                    <w:rFonts w:ascii="Arial" w:hAnsi="Arial" w:cs="Arial"/>
                    <w:color w:val="000000"/>
                  </w:rPr>
                  <w:t>FY 20</w:t>
                </w:r>
                <w:r>
                  <w:rPr>
                    <w:rFonts w:ascii="Arial" w:hAnsi="Arial" w:cs="Arial"/>
                    <w:color w:val="000000"/>
                  </w:rPr>
                  <w:t>23</w:t>
                </w:r>
              </w:p>
            </w:tc>
            <w:tc>
              <w:tcPr>
                <w:tcW w:w="1838" w:type="dxa"/>
                <w:tcBorders>
                  <w:top w:val="single" w:sz="4" w:space="0" w:color="auto"/>
                  <w:left w:val="nil"/>
                  <w:bottom w:val="single" w:sz="8" w:space="0" w:color="auto"/>
                  <w:right w:val="single" w:sz="4" w:space="0" w:color="auto"/>
                </w:tcBorders>
                <w:shd w:val="clear" w:color="auto" w:fill="auto"/>
                <w:noWrap/>
                <w:vAlign w:val="bottom"/>
                <w:hideMark/>
              </w:tcPr>
              <w:p w14:paraId="5F4A4271" w14:textId="77777777" w:rsidR="00AB47AF" w:rsidRPr="00CA4BE4" w:rsidRDefault="00AB47AF" w:rsidP="00861880">
                <w:pPr>
                  <w:jc w:val="center"/>
                  <w:rPr>
                    <w:rFonts w:ascii="Arial" w:hAnsi="Arial" w:cs="Arial"/>
                    <w:b/>
                    <w:bCs/>
                    <w:color w:val="000000"/>
                  </w:rPr>
                </w:pPr>
                <w:r w:rsidRPr="00CA4BE4">
                  <w:rPr>
                    <w:rFonts w:ascii="Arial" w:hAnsi="Arial" w:cs="Arial"/>
                    <w:color w:val="000000"/>
                  </w:rPr>
                  <w:t>% Change</w:t>
                </w:r>
              </w:p>
            </w:tc>
            <w:tc>
              <w:tcPr>
                <w:tcW w:w="1461" w:type="dxa"/>
                <w:tcBorders>
                  <w:top w:val="single" w:sz="4" w:space="0" w:color="auto"/>
                  <w:left w:val="nil"/>
                  <w:bottom w:val="single" w:sz="8" w:space="0" w:color="auto"/>
                  <w:right w:val="single" w:sz="4" w:space="0" w:color="auto"/>
                </w:tcBorders>
                <w:shd w:val="clear" w:color="auto" w:fill="auto"/>
                <w:noWrap/>
                <w:vAlign w:val="bottom"/>
                <w:hideMark/>
              </w:tcPr>
              <w:p w14:paraId="3EE3CF41" w14:textId="77777777" w:rsidR="00AB47AF" w:rsidRPr="00CA4BE4" w:rsidRDefault="00AB47AF" w:rsidP="00861880">
                <w:pPr>
                  <w:rPr>
                    <w:rFonts w:ascii="Arial" w:hAnsi="Arial" w:cs="Arial"/>
                    <w:b/>
                    <w:bCs/>
                    <w:color w:val="000000"/>
                  </w:rPr>
                </w:pPr>
                <w:r w:rsidRPr="00CA4BE4">
                  <w:rPr>
                    <w:rFonts w:ascii="Arial" w:hAnsi="Arial" w:cs="Arial"/>
                    <w:color w:val="000000"/>
                  </w:rPr>
                  <w:t>Est. Savings</w:t>
                </w:r>
              </w:p>
            </w:tc>
          </w:tr>
          <w:tr w:rsidR="00AB47AF" w:rsidRPr="00CA4BE4" w14:paraId="22DDFA6C" w14:textId="77777777" w:rsidTr="00861880">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4D0925D9" w14:textId="77777777" w:rsidR="00AB47AF" w:rsidRPr="00CA4BE4" w:rsidRDefault="00AB47AF" w:rsidP="00861880">
                <w:pPr>
                  <w:rPr>
                    <w:rFonts w:ascii="Arial" w:hAnsi="Arial" w:cs="Arial"/>
                    <w:b/>
                    <w:bCs/>
                    <w:color w:val="000000"/>
                  </w:rPr>
                </w:pPr>
                <w:r w:rsidRPr="00CA4BE4">
                  <w:rPr>
                    <w:rFonts w:ascii="Arial" w:hAnsi="Arial" w:cs="Arial"/>
                    <w:color w:val="000000"/>
                  </w:rPr>
                  <w:t>Electricity</w:t>
                </w:r>
              </w:p>
            </w:tc>
            <w:tc>
              <w:tcPr>
                <w:tcW w:w="1400" w:type="dxa"/>
                <w:tcBorders>
                  <w:top w:val="nil"/>
                  <w:left w:val="nil"/>
                  <w:bottom w:val="single" w:sz="4" w:space="0" w:color="auto"/>
                  <w:right w:val="single" w:sz="4" w:space="0" w:color="auto"/>
                </w:tcBorders>
                <w:shd w:val="clear" w:color="auto" w:fill="auto"/>
                <w:noWrap/>
                <w:vAlign w:val="bottom"/>
                <w:hideMark/>
              </w:tcPr>
              <w:p w14:paraId="72FDDB82" w14:textId="77777777" w:rsidR="00AB47AF" w:rsidRPr="00CA4BE4" w:rsidRDefault="00AB47AF" w:rsidP="00861880">
                <w:pPr>
                  <w:jc w:val="center"/>
                  <w:rPr>
                    <w:rFonts w:ascii="Arial" w:hAnsi="Arial" w:cs="Arial"/>
                    <w:b/>
                    <w:bCs/>
                    <w:color w:val="000000"/>
                  </w:rPr>
                </w:pPr>
                <w:r>
                  <w:rPr>
                    <w:rFonts w:ascii="Arial" w:hAnsi="Arial" w:cs="Arial"/>
                    <w:color w:val="000000"/>
                  </w:rPr>
                  <w:t>58.10</w:t>
                </w:r>
              </w:p>
            </w:tc>
            <w:tc>
              <w:tcPr>
                <w:tcW w:w="1400" w:type="dxa"/>
                <w:tcBorders>
                  <w:top w:val="nil"/>
                  <w:left w:val="nil"/>
                  <w:bottom w:val="single" w:sz="4" w:space="0" w:color="auto"/>
                  <w:right w:val="single" w:sz="4" w:space="0" w:color="auto"/>
                </w:tcBorders>
                <w:shd w:val="clear" w:color="auto" w:fill="auto"/>
                <w:noWrap/>
                <w:vAlign w:val="bottom"/>
                <w:hideMark/>
              </w:tcPr>
              <w:p w14:paraId="0FDAF6BA" w14:textId="77777777" w:rsidR="00AB47AF" w:rsidRPr="00CA4BE4" w:rsidRDefault="00AB47AF" w:rsidP="00861880">
                <w:pPr>
                  <w:jc w:val="center"/>
                  <w:rPr>
                    <w:rFonts w:ascii="Arial" w:hAnsi="Arial" w:cs="Arial"/>
                    <w:b/>
                    <w:bCs/>
                    <w:color w:val="000000"/>
                  </w:rPr>
                </w:pPr>
                <w:r>
                  <w:rPr>
                    <w:rFonts w:ascii="Arial" w:hAnsi="Arial" w:cs="Arial"/>
                    <w:b/>
                    <w:bCs/>
                    <w:color w:val="000000"/>
                  </w:rPr>
                  <w:t>50.24</w:t>
                </w:r>
              </w:p>
            </w:tc>
            <w:tc>
              <w:tcPr>
                <w:tcW w:w="1838" w:type="dxa"/>
                <w:tcBorders>
                  <w:top w:val="nil"/>
                  <w:left w:val="nil"/>
                  <w:bottom w:val="single" w:sz="4" w:space="0" w:color="auto"/>
                  <w:right w:val="single" w:sz="4" w:space="0" w:color="auto"/>
                </w:tcBorders>
                <w:shd w:val="clear" w:color="auto" w:fill="auto"/>
                <w:noWrap/>
                <w:vAlign w:val="bottom"/>
                <w:hideMark/>
              </w:tcPr>
              <w:p w14:paraId="5E37F1A5" w14:textId="77777777" w:rsidR="00AB47AF" w:rsidRPr="00CA4BE4" w:rsidRDefault="00AB47AF" w:rsidP="00861880">
                <w:pPr>
                  <w:jc w:val="center"/>
                  <w:rPr>
                    <w:rFonts w:ascii="Arial" w:hAnsi="Arial" w:cs="Arial"/>
                    <w:b/>
                    <w:bCs/>
                    <w:color w:val="000000"/>
                  </w:rPr>
                </w:pPr>
                <w:r>
                  <w:rPr>
                    <w:rFonts w:ascii="Arial" w:hAnsi="Arial" w:cs="Arial"/>
                    <w:color w:val="000000"/>
                  </w:rPr>
                  <w:t xml:space="preserve"> Down </w:t>
                </w:r>
                <w:r>
                  <w:rPr>
                    <w:rFonts w:ascii="Arial" w:hAnsi="Arial" w:cs="Arial"/>
                    <w:b/>
                    <w:bCs/>
                    <w:color w:val="000000"/>
                  </w:rPr>
                  <w:t>13.52</w:t>
                </w:r>
                <w:r>
                  <w:rPr>
                    <w:rFonts w:ascii="Arial" w:hAnsi="Arial" w:cs="Arial"/>
                    <w:color w:val="000000"/>
                  </w:rPr>
                  <w:t>%</w:t>
                </w:r>
              </w:p>
            </w:tc>
            <w:tc>
              <w:tcPr>
                <w:tcW w:w="1461" w:type="dxa"/>
                <w:tcBorders>
                  <w:top w:val="nil"/>
                  <w:left w:val="nil"/>
                  <w:bottom w:val="single" w:sz="4" w:space="0" w:color="auto"/>
                  <w:right w:val="single" w:sz="4" w:space="0" w:color="auto"/>
                </w:tcBorders>
                <w:shd w:val="clear" w:color="auto" w:fill="auto"/>
                <w:noWrap/>
                <w:vAlign w:val="bottom"/>
                <w:hideMark/>
              </w:tcPr>
              <w:p w14:paraId="233E2A00" w14:textId="77777777" w:rsidR="00AB47AF" w:rsidRPr="00CA4BE4" w:rsidRDefault="00AB47AF" w:rsidP="00861880">
                <w:pPr>
                  <w:jc w:val="right"/>
                  <w:rPr>
                    <w:rFonts w:ascii="Arial" w:hAnsi="Arial" w:cs="Arial"/>
                    <w:b/>
                    <w:bCs/>
                    <w:color w:val="000000"/>
                  </w:rPr>
                </w:pPr>
                <w:r>
                  <w:rPr>
                    <w:rFonts w:ascii="Arial" w:hAnsi="Arial" w:cs="Arial"/>
                    <w:color w:val="000000"/>
                  </w:rPr>
                  <w:t>$</w:t>
                </w:r>
                <w:r>
                  <w:rPr>
                    <w:rFonts w:ascii="Arial" w:hAnsi="Arial" w:cs="Arial"/>
                    <w:b/>
                    <w:bCs/>
                    <w:color w:val="000000"/>
                  </w:rPr>
                  <w:t>269,899.49</w:t>
                </w:r>
                <w:r>
                  <w:rPr>
                    <w:rFonts w:ascii="Arial" w:hAnsi="Arial" w:cs="Arial"/>
                    <w:color w:val="000000"/>
                  </w:rPr>
                  <w:t xml:space="preserve">  </w:t>
                </w:r>
              </w:p>
            </w:tc>
          </w:tr>
          <w:tr w:rsidR="00AB47AF" w:rsidRPr="00CA4BE4" w14:paraId="66AEAB5A" w14:textId="77777777" w:rsidTr="00861880">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hideMark/>
              </w:tcPr>
              <w:p w14:paraId="38DCD275" w14:textId="77777777" w:rsidR="00AB47AF" w:rsidRPr="00CA4BE4" w:rsidRDefault="00AB47AF" w:rsidP="00861880">
                <w:pPr>
                  <w:rPr>
                    <w:rFonts w:ascii="Arial" w:hAnsi="Arial" w:cs="Arial"/>
                    <w:b/>
                    <w:bCs/>
                    <w:color w:val="000000"/>
                  </w:rPr>
                </w:pPr>
                <w:r w:rsidRPr="00CA4BE4">
                  <w:rPr>
                    <w:rFonts w:ascii="Arial" w:hAnsi="Arial" w:cs="Arial"/>
                    <w:color w:val="000000"/>
                  </w:rPr>
                  <w:t>Nat. Gas</w:t>
                </w:r>
              </w:p>
            </w:tc>
            <w:tc>
              <w:tcPr>
                <w:tcW w:w="1400" w:type="dxa"/>
                <w:tcBorders>
                  <w:top w:val="nil"/>
                  <w:left w:val="nil"/>
                  <w:bottom w:val="double" w:sz="6" w:space="0" w:color="auto"/>
                  <w:right w:val="single" w:sz="4" w:space="0" w:color="auto"/>
                </w:tcBorders>
                <w:shd w:val="clear" w:color="auto" w:fill="auto"/>
                <w:noWrap/>
                <w:vAlign w:val="bottom"/>
                <w:hideMark/>
              </w:tcPr>
              <w:p w14:paraId="0A82A873" w14:textId="77777777" w:rsidR="00AB47AF" w:rsidRPr="00CA4BE4" w:rsidRDefault="00AB47AF" w:rsidP="00861880">
                <w:pPr>
                  <w:jc w:val="center"/>
                  <w:rPr>
                    <w:rFonts w:ascii="Arial" w:hAnsi="Arial" w:cs="Arial"/>
                    <w:b/>
                    <w:bCs/>
                    <w:color w:val="000000"/>
                  </w:rPr>
                </w:pPr>
                <w:r>
                  <w:rPr>
                    <w:rFonts w:ascii="Arial" w:hAnsi="Arial" w:cs="Arial"/>
                    <w:color w:val="000000"/>
                  </w:rPr>
                  <w:t>22.00</w:t>
                </w:r>
              </w:p>
            </w:tc>
            <w:tc>
              <w:tcPr>
                <w:tcW w:w="1400" w:type="dxa"/>
                <w:tcBorders>
                  <w:top w:val="nil"/>
                  <w:left w:val="nil"/>
                  <w:bottom w:val="double" w:sz="6" w:space="0" w:color="auto"/>
                  <w:right w:val="single" w:sz="4" w:space="0" w:color="auto"/>
                </w:tcBorders>
                <w:shd w:val="clear" w:color="auto" w:fill="auto"/>
                <w:noWrap/>
                <w:vAlign w:val="bottom"/>
                <w:hideMark/>
              </w:tcPr>
              <w:p w14:paraId="5185045D" w14:textId="77777777" w:rsidR="00AB47AF" w:rsidRPr="00CA4BE4" w:rsidRDefault="00AB47AF" w:rsidP="00861880">
                <w:pPr>
                  <w:jc w:val="center"/>
                  <w:rPr>
                    <w:rFonts w:ascii="Arial" w:hAnsi="Arial" w:cs="Arial"/>
                    <w:b/>
                    <w:bCs/>
                    <w:color w:val="000000"/>
                  </w:rPr>
                </w:pPr>
                <w:r>
                  <w:rPr>
                    <w:rFonts w:ascii="Arial" w:hAnsi="Arial" w:cs="Arial"/>
                    <w:b/>
                    <w:bCs/>
                    <w:color w:val="000000"/>
                  </w:rPr>
                  <w:t>23.75</w:t>
                </w:r>
              </w:p>
            </w:tc>
            <w:tc>
              <w:tcPr>
                <w:tcW w:w="1838" w:type="dxa"/>
                <w:tcBorders>
                  <w:top w:val="nil"/>
                  <w:left w:val="nil"/>
                  <w:bottom w:val="double" w:sz="6" w:space="0" w:color="auto"/>
                  <w:right w:val="single" w:sz="4" w:space="0" w:color="auto"/>
                </w:tcBorders>
                <w:shd w:val="clear" w:color="auto" w:fill="auto"/>
                <w:noWrap/>
                <w:vAlign w:val="bottom"/>
                <w:hideMark/>
              </w:tcPr>
              <w:p w14:paraId="770553A6" w14:textId="77777777" w:rsidR="00AB47AF" w:rsidRPr="00CA4BE4" w:rsidRDefault="00AB47AF" w:rsidP="00861880">
                <w:pPr>
                  <w:jc w:val="center"/>
                  <w:rPr>
                    <w:rFonts w:ascii="Arial" w:hAnsi="Arial" w:cs="Arial"/>
                    <w:b/>
                    <w:bCs/>
                    <w:color w:val="000000"/>
                  </w:rPr>
                </w:pPr>
                <w:r>
                  <w:rPr>
                    <w:rFonts w:ascii="Arial" w:hAnsi="Arial" w:cs="Arial"/>
                    <w:color w:val="000000"/>
                  </w:rPr>
                  <w:t xml:space="preserve"> </w:t>
                </w:r>
                <w:r>
                  <w:rPr>
                    <w:rFonts w:ascii="Arial" w:hAnsi="Arial" w:cs="Arial"/>
                    <w:b/>
                    <w:bCs/>
                    <w:color w:val="000000"/>
                  </w:rPr>
                  <w:t>Up 7.93</w:t>
                </w:r>
                <w:r>
                  <w:rPr>
                    <w:rFonts w:ascii="Arial" w:hAnsi="Arial" w:cs="Arial"/>
                    <w:color w:val="000000"/>
                  </w:rPr>
                  <w:t>%</w:t>
                </w:r>
              </w:p>
            </w:tc>
            <w:tc>
              <w:tcPr>
                <w:tcW w:w="1461" w:type="dxa"/>
                <w:tcBorders>
                  <w:top w:val="nil"/>
                  <w:left w:val="nil"/>
                  <w:bottom w:val="double" w:sz="6" w:space="0" w:color="auto"/>
                  <w:right w:val="single" w:sz="4" w:space="0" w:color="auto"/>
                </w:tcBorders>
                <w:shd w:val="clear" w:color="auto" w:fill="auto"/>
                <w:noWrap/>
                <w:vAlign w:val="bottom"/>
                <w:hideMark/>
              </w:tcPr>
              <w:p w14:paraId="22670EC7" w14:textId="77777777" w:rsidR="00AB47AF" w:rsidRPr="00197E2A" w:rsidRDefault="00AB47AF" w:rsidP="00861880">
                <w:pPr>
                  <w:jc w:val="right"/>
                  <w:rPr>
                    <w:rFonts w:ascii="Arial" w:hAnsi="Arial" w:cs="Arial"/>
                    <w:b/>
                    <w:bCs/>
                  </w:rPr>
                </w:pPr>
                <w:r w:rsidRPr="00E96F39">
                  <w:rPr>
                    <w:rFonts w:ascii="Arial" w:hAnsi="Arial" w:cs="Arial"/>
                    <w:b/>
                    <w:bCs/>
                    <w:color w:val="FF0000"/>
                  </w:rPr>
                  <w:t>($15,180.02)</w:t>
                </w:r>
              </w:p>
            </w:tc>
          </w:tr>
          <w:tr w:rsidR="00AB47AF" w:rsidRPr="00CA4BE4" w14:paraId="7BA56EC2" w14:textId="77777777" w:rsidTr="00861880">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55F08B56" w14:textId="77777777" w:rsidR="00AB47AF" w:rsidRPr="00CA4BE4" w:rsidRDefault="00AB47AF" w:rsidP="00861880">
                <w:pPr>
                  <w:rPr>
                    <w:rFonts w:ascii="Arial" w:hAnsi="Arial" w:cs="Arial"/>
                    <w:b/>
                    <w:bCs/>
                    <w:color w:val="000000"/>
                  </w:rPr>
                </w:pPr>
                <w:r w:rsidRPr="00CA4BE4">
                  <w:rPr>
                    <w:rFonts w:ascii="Arial" w:hAnsi="Arial" w:cs="Arial"/>
                    <w:color w:val="000000"/>
                  </w:rPr>
                  <w:t>Total</w:t>
                </w:r>
              </w:p>
            </w:tc>
            <w:tc>
              <w:tcPr>
                <w:tcW w:w="1400" w:type="dxa"/>
                <w:tcBorders>
                  <w:top w:val="nil"/>
                  <w:left w:val="nil"/>
                  <w:bottom w:val="single" w:sz="4" w:space="0" w:color="auto"/>
                  <w:right w:val="single" w:sz="4" w:space="0" w:color="auto"/>
                </w:tcBorders>
                <w:shd w:val="clear" w:color="auto" w:fill="auto"/>
                <w:noWrap/>
                <w:vAlign w:val="bottom"/>
                <w:hideMark/>
              </w:tcPr>
              <w:p w14:paraId="081E54D0" w14:textId="77777777" w:rsidR="00AB47AF" w:rsidRPr="00CA4BE4" w:rsidRDefault="00AB47AF" w:rsidP="00861880">
                <w:pPr>
                  <w:jc w:val="center"/>
                  <w:rPr>
                    <w:rFonts w:ascii="Arial" w:hAnsi="Arial" w:cs="Arial"/>
                    <w:b/>
                    <w:bCs/>
                    <w:color w:val="000000"/>
                  </w:rPr>
                </w:pPr>
                <w:r>
                  <w:rPr>
                    <w:rFonts w:ascii="Arial" w:hAnsi="Arial" w:cs="Arial"/>
                    <w:color w:val="000000"/>
                  </w:rPr>
                  <w:t>80.10</w:t>
                </w:r>
              </w:p>
            </w:tc>
            <w:tc>
              <w:tcPr>
                <w:tcW w:w="1400" w:type="dxa"/>
                <w:tcBorders>
                  <w:top w:val="nil"/>
                  <w:left w:val="nil"/>
                  <w:bottom w:val="single" w:sz="4" w:space="0" w:color="auto"/>
                  <w:right w:val="single" w:sz="4" w:space="0" w:color="auto"/>
                </w:tcBorders>
                <w:shd w:val="clear" w:color="auto" w:fill="auto"/>
                <w:noWrap/>
                <w:vAlign w:val="bottom"/>
                <w:hideMark/>
              </w:tcPr>
              <w:p w14:paraId="0EA858A0" w14:textId="77777777" w:rsidR="00AB47AF" w:rsidRPr="00CA4BE4" w:rsidRDefault="00AB47AF" w:rsidP="00861880">
                <w:pPr>
                  <w:jc w:val="center"/>
                  <w:rPr>
                    <w:rFonts w:ascii="Arial" w:hAnsi="Arial" w:cs="Arial"/>
                    <w:b/>
                    <w:bCs/>
                    <w:color w:val="000000"/>
                  </w:rPr>
                </w:pPr>
                <w:r>
                  <w:rPr>
                    <w:rFonts w:ascii="Arial" w:hAnsi="Arial" w:cs="Arial"/>
                    <w:b/>
                    <w:bCs/>
                    <w:color w:val="000000"/>
                  </w:rPr>
                  <w:t>73.99</w:t>
                </w:r>
              </w:p>
            </w:tc>
            <w:tc>
              <w:tcPr>
                <w:tcW w:w="1838" w:type="dxa"/>
                <w:tcBorders>
                  <w:top w:val="nil"/>
                  <w:left w:val="nil"/>
                  <w:bottom w:val="single" w:sz="4" w:space="0" w:color="auto"/>
                  <w:right w:val="single" w:sz="4" w:space="0" w:color="auto"/>
                </w:tcBorders>
                <w:shd w:val="clear" w:color="auto" w:fill="auto"/>
                <w:noWrap/>
                <w:vAlign w:val="bottom"/>
                <w:hideMark/>
              </w:tcPr>
              <w:p w14:paraId="6B5CBA47" w14:textId="77777777" w:rsidR="00AB47AF" w:rsidRPr="00CA4BE4" w:rsidRDefault="00AB47AF" w:rsidP="00861880">
                <w:pPr>
                  <w:jc w:val="center"/>
                  <w:rPr>
                    <w:rFonts w:ascii="Arial" w:hAnsi="Arial" w:cs="Arial"/>
                    <w:b/>
                    <w:bCs/>
                    <w:color w:val="000000"/>
                  </w:rPr>
                </w:pPr>
                <w:r>
                  <w:rPr>
                    <w:rFonts w:ascii="Arial" w:hAnsi="Arial" w:cs="Arial"/>
                    <w:color w:val="000000"/>
                  </w:rPr>
                  <w:t xml:space="preserve">Down </w:t>
                </w:r>
                <w:r>
                  <w:rPr>
                    <w:rFonts w:ascii="Arial" w:hAnsi="Arial" w:cs="Arial"/>
                    <w:b/>
                    <w:bCs/>
                    <w:color w:val="000000"/>
                  </w:rPr>
                  <w:t>7</w:t>
                </w:r>
                <w:r>
                  <w:rPr>
                    <w:rFonts w:ascii="Arial" w:hAnsi="Arial" w:cs="Arial"/>
                    <w:color w:val="000000"/>
                  </w:rPr>
                  <w:t>.</w:t>
                </w:r>
                <w:r>
                  <w:rPr>
                    <w:rFonts w:ascii="Arial" w:hAnsi="Arial" w:cs="Arial"/>
                    <w:b/>
                    <w:bCs/>
                    <w:color w:val="000000"/>
                  </w:rPr>
                  <w:t>63</w:t>
                </w:r>
                <w:r>
                  <w:rPr>
                    <w:rFonts w:ascii="Arial" w:hAnsi="Arial" w:cs="Arial"/>
                    <w:color w:val="000000"/>
                  </w:rPr>
                  <w:t>%</w:t>
                </w:r>
              </w:p>
            </w:tc>
            <w:tc>
              <w:tcPr>
                <w:tcW w:w="1461" w:type="dxa"/>
                <w:tcBorders>
                  <w:top w:val="nil"/>
                  <w:left w:val="nil"/>
                  <w:bottom w:val="single" w:sz="4" w:space="0" w:color="auto"/>
                  <w:right w:val="single" w:sz="4" w:space="0" w:color="auto"/>
                </w:tcBorders>
                <w:shd w:val="clear" w:color="auto" w:fill="auto"/>
                <w:noWrap/>
                <w:vAlign w:val="bottom"/>
                <w:hideMark/>
              </w:tcPr>
              <w:p w14:paraId="5F6332EC" w14:textId="77777777" w:rsidR="00AB47AF" w:rsidRPr="00CA4BE4" w:rsidRDefault="00AB47AF" w:rsidP="00861880">
                <w:pPr>
                  <w:jc w:val="right"/>
                  <w:rPr>
                    <w:rFonts w:ascii="Arial" w:hAnsi="Arial" w:cs="Arial"/>
                    <w:b/>
                    <w:bCs/>
                    <w:color w:val="000000"/>
                  </w:rPr>
                </w:pPr>
                <w:r>
                  <w:rPr>
                    <w:rFonts w:ascii="Arial" w:hAnsi="Arial" w:cs="Arial"/>
                    <w:color w:val="000000"/>
                  </w:rPr>
                  <w:t>$</w:t>
                </w:r>
                <w:r>
                  <w:rPr>
                    <w:rFonts w:ascii="Arial" w:hAnsi="Arial" w:cs="Arial"/>
                    <w:b/>
                    <w:bCs/>
                    <w:color w:val="000000"/>
                  </w:rPr>
                  <w:t>254,719.47</w:t>
                </w:r>
              </w:p>
            </w:tc>
          </w:tr>
        </w:tbl>
        <w:p w14:paraId="7B60E8A7" w14:textId="1496FF51" w:rsidR="00107A21" w:rsidRPr="00D47887" w:rsidRDefault="009736D1" w:rsidP="00EA2992">
          <w:pPr>
            <w:tabs>
              <w:tab w:val="right" w:pos="9180"/>
            </w:tabs>
            <w:rPr>
              <w:rStyle w:val="IntenseEmphasis"/>
              <w:color w:val="auto"/>
              <w:sz w:val="20"/>
            </w:rPr>
          </w:pPr>
        </w:p>
      </w:sdtContent>
    </w:sdt>
    <w:p w14:paraId="4FCA5517" w14:textId="77777777" w:rsidR="00107A21" w:rsidRPr="001A652C" w:rsidRDefault="00107A21" w:rsidP="001A652C">
      <w:pPr>
        <w:pStyle w:val="Heading2"/>
        <w:rPr>
          <w:rStyle w:val="IntenseEmphasis"/>
          <w:b/>
          <w:bCs w:val="0"/>
          <w:i/>
          <w:iCs w:val="0"/>
        </w:rPr>
      </w:pPr>
      <w:bookmarkStart w:id="6" w:name="_Toc79488995"/>
      <w:r w:rsidRPr="001A652C">
        <w:rPr>
          <w:rStyle w:val="IntenseEmphasis"/>
          <w:b/>
          <w:bCs w:val="0"/>
          <w:i/>
          <w:iCs w:val="0"/>
        </w:rPr>
        <w:t>Goals</w:t>
      </w:r>
      <w:bookmarkEnd w:id="6"/>
    </w:p>
    <w:p w14:paraId="202F281A" w14:textId="167BAC81" w:rsidR="00107A21" w:rsidRPr="00EA2992" w:rsidRDefault="00107A21" w:rsidP="006F7561">
      <w:pPr>
        <w:rPr>
          <w:i/>
          <w:iCs/>
          <w:color w:val="000000"/>
          <w:sz w:val="20"/>
        </w:rPr>
      </w:pPr>
      <w:r w:rsidRPr="00EA2992">
        <w:rPr>
          <w:i/>
          <w:iCs/>
          <w:sz w:val="20"/>
        </w:rPr>
        <w:t xml:space="preserve">The Goals </w:t>
      </w:r>
      <w:r w:rsidR="00A02E80">
        <w:rPr>
          <w:i/>
          <w:iCs/>
          <w:sz w:val="20"/>
        </w:rPr>
        <w:t>S</w:t>
      </w:r>
      <w:r w:rsidRPr="00EA2992">
        <w:rPr>
          <w:i/>
          <w:iCs/>
          <w:sz w:val="20"/>
        </w:rPr>
        <w:t xml:space="preserve">ection must summarize the future goals for utility conservation. </w:t>
      </w:r>
      <w:r w:rsidR="007F4CA6">
        <w:rPr>
          <w:i/>
          <w:iCs/>
          <w:sz w:val="20"/>
        </w:rPr>
        <w:t>In accordance with</w:t>
      </w:r>
      <w:r w:rsidRPr="00EA2992">
        <w:rPr>
          <w:i/>
          <w:iCs/>
          <w:sz w:val="20"/>
        </w:rPr>
        <w:t xml:space="preserve"> </w:t>
      </w:r>
      <w:hyperlink r:id="rId17" w:anchor="447.009" w:history="1">
        <w:r w:rsidRPr="00EA2992">
          <w:rPr>
            <w:rStyle w:val="Hyperlink"/>
            <w:i/>
            <w:iCs/>
            <w:sz w:val="20"/>
          </w:rPr>
          <w:t>Texas Government Code §447.009</w:t>
        </w:r>
      </w:hyperlink>
      <w:r w:rsidRPr="00EA2992">
        <w:rPr>
          <w:rStyle w:val="Hyperlink"/>
          <w:i/>
          <w:iCs/>
          <w:sz w:val="20"/>
        </w:rPr>
        <w:t xml:space="preserve">, </w:t>
      </w:r>
      <w:r w:rsidRPr="00EA2992">
        <w:rPr>
          <w:i/>
          <w:iCs/>
          <w:sz w:val="20"/>
        </w:rPr>
        <w:t>e</w:t>
      </w:r>
      <w:r w:rsidRPr="00EA2992">
        <w:rPr>
          <w:i/>
          <w:iCs/>
          <w:color w:val="000000"/>
          <w:sz w:val="20"/>
        </w:rPr>
        <w:t>ach state agency and institution of higher education shall set percentage goals for reducing the agency's or institution's us</w:t>
      </w:r>
      <w:r w:rsidR="00ED5D22">
        <w:rPr>
          <w:i/>
          <w:iCs/>
          <w:color w:val="000000"/>
          <w:sz w:val="20"/>
        </w:rPr>
        <w:t>ag</w:t>
      </w:r>
      <w:r w:rsidRPr="00EA2992">
        <w:rPr>
          <w:i/>
          <w:iCs/>
          <w:color w:val="000000"/>
          <w:sz w:val="20"/>
        </w:rPr>
        <w:t xml:space="preserve">e of water, electricity, </w:t>
      </w:r>
      <w:r w:rsidR="00A63172">
        <w:rPr>
          <w:i/>
          <w:iCs/>
          <w:color w:val="000000"/>
          <w:sz w:val="20"/>
        </w:rPr>
        <w:t>transportation fuels</w:t>
      </w:r>
      <w:r w:rsidRPr="00EA2992">
        <w:rPr>
          <w:i/>
          <w:iCs/>
          <w:color w:val="000000"/>
          <w:sz w:val="20"/>
        </w:rPr>
        <w:t xml:space="preserve"> and natural gas. The percentage goal should state a target year and reference the target goal relative to a benchmark year.</w:t>
      </w:r>
    </w:p>
    <w:sdt>
      <w:sdtPr>
        <w:rPr>
          <w:rStyle w:val="textfieldChar"/>
        </w:rPr>
        <w:alias w:val="PA.Goals"/>
        <w:tag w:val="PA.Goals"/>
        <w:id w:val="-1896195341"/>
        <w:placeholder>
          <w:docPart w:val="27FDF4EDDCBE406B94C246138B126CFD"/>
        </w:placeholder>
        <w15:appearance w15:val="hidden"/>
      </w:sdtPr>
      <w:sdtEndPr>
        <w:rPr>
          <w:rStyle w:val="DefaultParagraphFont"/>
          <w:color w:val="auto"/>
          <w:sz w:val="22"/>
          <w:u w:val="none"/>
        </w:rPr>
      </w:sdtEndPr>
      <w:sdtContent>
        <w:p w14:paraId="28CA7384" w14:textId="77777777" w:rsidR="00AB47AF" w:rsidRDefault="00AB47AF" w:rsidP="00AB47AF">
          <w:pPr>
            <w:ind w:left="1080"/>
            <w:rPr>
              <w:b/>
            </w:rPr>
          </w:pPr>
          <w:r>
            <w:t xml:space="preserve">In Compliance with House Bill 3693, Angelo State University set a goal to reduce total electrical consumption by 2% for Fiscal Year 2023.  Table III below shows the kilowatt hours per square foot for the entire campus quarterly. This is all electrical usage whether it is in a building or on the grounds.  It shows </w:t>
          </w:r>
          <w:proofErr w:type="gramStart"/>
          <w:r>
            <w:t>a</w:t>
          </w:r>
          <w:proofErr w:type="gramEnd"/>
          <w:r>
            <w:t xml:space="preserve"> </w:t>
          </w:r>
          <w:r>
            <w:rPr>
              <w:b/>
            </w:rPr>
            <w:t>8</w:t>
          </w:r>
          <w:r>
            <w:t xml:space="preserve">.57% </w:t>
          </w:r>
          <w:r>
            <w:rPr>
              <w:b/>
            </w:rPr>
            <w:t>de</w:t>
          </w:r>
          <w:r>
            <w:t>crease for</w:t>
          </w:r>
          <w:r w:rsidRPr="002D0685">
            <w:t xml:space="preserve"> </w:t>
          </w:r>
          <w:r>
            <w:t>f</w:t>
          </w:r>
          <w:r w:rsidRPr="002D0685">
            <w:t xml:space="preserve">iscal </w:t>
          </w:r>
          <w:r>
            <w:t>y</w:t>
          </w:r>
          <w:r w:rsidRPr="002D0685">
            <w:t>ear 20</w:t>
          </w:r>
          <w:r>
            <w:t>23</w:t>
          </w:r>
          <w:r w:rsidRPr="002D0685">
            <w:t xml:space="preserve"> as compared to the previous year</w:t>
          </w:r>
          <w:r>
            <w:rPr>
              <w:b/>
            </w:rPr>
            <w:t>. The 14.73 kwh/</w:t>
          </w:r>
          <w:proofErr w:type="spellStart"/>
          <w:r>
            <w:rPr>
              <w:b/>
            </w:rPr>
            <w:t>sqft</w:t>
          </w:r>
          <w:proofErr w:type="spellEnd"/>
          <w:r>
            <w:rPr>
              <w:b/>
            </w:rPr>
            <w:t xml:space="preserve"> is also the lowest number we have achieved in the 18years of tracking this.</w:t>
          </w:r>
        </w:p>
        <w:p w14:paraId="79BE6A1E" w14:textId="77777777" w:rsidR="00AB47AF" w:rsidRDefault="00AB47AF" w:rsidP="00AB47AF">
          <w:pPr>
            <w:ind w:left="1080"/>
            <w:rPr>
              <w:b/>
            </w:rPr>
          </w:pPr>
        </w:p>
        <w:tbl>
          <w:tblPr>
            <w:tblW w:w="9267" w:type="dxa"/>
            <w:tblInd w:w="93" w:type="dxa"/>
            <w:tblLook w:val="04A0" w:firstRow="1" w:lastRow="0" w:firstColumn="1" w:lastColumn="0" w:noHBand="0" w:noVBand="1"/>
          </w:tblPr>
          <w:tblGrid>
            <w:gridCol w:w="1539"/>
            <w:gridCol w:w="842"/>
            <w:gridCol w:w="816"/>
            <w:gridCol w:w="817"/>
            <w:gridCol w:w="850"/>
            <w:gridCol w:w="817"/>
            <w:gridCol w:w="817"/>
            <w:gridCol w:w="884"/>
            <w:gridCol w:w="1885"/>
          </w:tblGrid>
          <w:tr w:rsidR="00AB47AF" w:rsidRPr="002171D9" w14:paraId="6C91F62B" w14:textId="77777777" w:rsidTr="00861880">
            <w:trPr>
              <w:trHeight w:val="315"/>
            </w:trPr>
            <w:tc>
              <w:tcPr>
                <w:tcW w:w="6498" w:type="dxa"/>
                <w:gridSpan w:val="7"/>
                <w:tcBorders>
                  <w:top w:val="nil"/>
                  <w:left w:val="nil"/>
                  <w:bottom w:val="nil"/>
                  <w:right w:val="nil"/>
                </w:tcBorders>
                <w:shd w:val="clear" w:color="auto" w:fill="auto"/>
                <w:noWrap/>
                <w:vAlign w:val="bottom"/>
                <w:hideMark/>
              </w:tcPr>
              <w:p w14:paraId="18FA0B25" w14:textId="77777777" w:rsidR="00AB47AF" w:rsidRPr="002171D9" w:rsidRDefault="00AB47AF" w:rsidP="00861880">
                <w:pPr>
                  <w:rPr>
                    <w:rFonts w:ascii="Arial" w:hAnsi="Arial" w:cs="Arial"/>
                    <w:color w:val="000000"/>
                  </w:rPr>
                </w:pPr>
                <w:r w:rsidRPr="002171D9">
                  <w:rPr>
                    <w:rFonts w:ascii="Arial" w:hAnsi="Arial" w:cs="Arial"/>
                    <w:color w:val="000000"/>
                  </w:rPr>
                  <w:t>Table III: Entire Campus Electricity Usage in kwh/sq ft</w:t>
                </w:r>
              </w:p>
            </w:tc>
            <w:tc>
              <w:tcPr>
                <w:tcW w:w="884" w:type="dxa"/>
                <w:tcBorders>
                  <w:top w:val="nil"/>
                  <w:left w:val="nil"/>
                  <w:bottom w:val="nil"/>
                  <w:right w:val="nil"/>
                </w:tcBorders>
                <w:shd w:val="clear" w:color="auto" w:fill="auto"/>
                <w:noWrap/>
                <w:vAlign w:val="bottom"/>
                <w:hideMark/>
              </w:tcPr>
              <w:p w14:paraId="4B8A42DD" w14:textId="77777777" w:rsidR="00AB47AF" w:rsidRPr="002171D9" w:rsidRDefault="00AB47AF" w:rsidP="00861880">
                <w:pPr>
                  <w:rPr>
                    <w:rFonts w:ascii="Arial" w:hAnsi="Arial" w:cs="Arial"/>
                    <w:b/>
                    <w:bCs/>
                    <w:color w:val="000000"/>
                  </w:rPr>
                </w:pPr>
              </w:p>
            </w:tc>
            <w:tc>
              <w:tcPr>
                <w:tcW w:w="1885" w:type="dxa"/>
                <w:tcBorders>
                  <w:top w:val="nil"/>
                  <w:left w:val="nil"/>
                  <w:bottom w:val="nil"/>
                  <w:right w:val="nil"/>
                </w:tcBorders>
                <w:shd w:val="clear" w:color="auto" w:fill="auto"/>
                <w:noWrap/>
                <w:vAlign w:val="bottom"/>
                <w:hideMark/>
              </w:tcPr>
              <w:p w14:paraId="1233E983" w14:textId="77777777" w:rsidR="00AB47AF" w:rsidRPr="002171D9" w:rsidRDefault="00AB47AF" w:rsidP="00861880">
                <w:pPr>
                  <w:rPr>
                    <w:rFonts w:ascii="Arial" w:hAnsi="Arial" w:cs="Arial"/>
                    <w:b/>
                    <w:bCs/>
                    <w:color w:val="000000"/>
                  </w:rPr>
                </w:pPr>
              </w:p>
            </w:tc>
          </w:tr>
          <w:tr w:rsidR="00AB47AF" w:rsidRPr="002171D9" w14:paraId="5044B616" w14:textId="77777777" w:rsidTr="00861880">
            <w:trPr>
              <w:trHeight w:val="795"/>
            </w:trPr>
            <w:tc>
              <w:tcPr>
                <w:tcW w:w="1539" w:type="dxa"/>
                <w:tcBorders>
                  <w:top w:val="single" w:sz="4" w:space="0" w:color="auto"/>
                  <w:left w:val="single" w:sz="4" w:space="0" w:color="auto"/>
                  <w:bottom w:val="single" w:sz="8" w:space="0" w:color="auto"/>
                  <w:right w:val="single" w:sz="4" w:space="0" w:color="auto"/>
                </w:tcBorders>
                <w:shd w:val="clear" w:color="auto" w:fill="auto"/>
                <w:vAlign w:val="bottom"/>
                <w:hideMark/>
              </w:tcPr>
              <w:p w14:paraId="369DB693" w14:textId="77777777" w:rsidR="00AB47AF" w:rsidRPr="002171D9" w:rsidRDefault="00AB47AF" w:rsidP="00861880">
                <w:pPr>
                  <w:rPr>
                    <w:rFonts w:ascii="Arial" w:hAnsi="Arial" w:cs="Arial"/>
                    <w:b/>
                    <w:bCs/>
                    <w:color w:val="000000"/>
                  </w:rPr>
                </w:pPr>
                <w:r w:rsidRPr="002171D9">
                  <w:rPr>
                    <w:rFonts w:ascii="Arial" w:hAnsi="Arial" w:cs="Arial"/>
                    <w:color w:val="000000"/>
                  </w:rPr>
                  <w:t>Fiscal Year</w:t>
                </w:r>
                <w:r w:rsidRPr="002171D9">
                  <w:rPr>
                    <w:rFonts w:ascii="Arial" w:hAnsi="Arial" w:cs="Arial"/>
                    <w:color w:val="000000"/>
                  </w:rPr>
                  <w:br/>
                  <w:t>Quarter</w:t>
                </w:r>
              </w:p>
            </w:tc>
            <w:tc>
              <w:tcPr>
                <w:tcW w:w="842" w:type="dxa"/>
                <w:tcBorders>
                  <w:top w:val="single" w:sz="4" w:space="0" w:color="auto"/>
                  <w:left w:val="nil"/>
                  <w:bottom w:val="single" w:sz="8" w:space="0" w:color="auto"/>
                  <w:right w:val="single" w:sz="4" w:space="0" w:color="auto"/>
                </w:tcBorders>
                <w:shd w:val="clear" w:color="auto" w:fill="auto"/>
                <w:vAlign w:val="bottom"/>
                <w:hideMark/>
              </w:tcPr>
              <w:p w14:paraId="5B71EF0E"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FY 20</w:t>
                </w:r>
                <w:r>
                  <w:rPr>
                    <w:rFonts w:ascii="Arial" w:hAnsi="Arial" w:cs="Arial"/>
                    <w:color w:val="000000"/>
                  </w:rPr>
                  <w:t>06</w:t>
                </w:r>
              </w:p>
            </w:tc>
            <w:tc>
              <w:tcPr>
                <w:tcW w:w="816" w:type="dxa"/>
                <w:tcBorders>
                  <w:top w:val="single" w:sz="4" w:space="0" w:color="auto"/>
                  <w:left w:val="nil"/>
                  <w:bottom w:val="single" w:sz="8" w:space="0" w:color="auto"/>
                  <w:right w:val="single" w:sz="4" w:space="0" w:color="auto"/>
                </w:tcBorders>
                <w:shd w:val="clear" w:color="auto" w:fill="auto"/>
                <w:noWrap/>
                <w:vAlign w:val="bottom"/>
                <w:hideMark/>
              </w:tcPr>
              <w:p w14:paraId="3CECDB21"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10</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659F622B"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15</w:t>
                </w:r>
              </w:p>
            </w:tc>
            <w:tc>
              <w:tcPr>
                <w:tcW w:w="850" w:type="dxa"/>
                <w:tcBorders>
                  <w:top w:val="single" w:sz="4" w:space="0" w:color="auto"/>
                  <w:left w:val="nil"/>
                  <w:bottom w:val="single" w:sz="8" w:space="0" w:color="auto"/>
                  <w:right w:val="single" w:sz="4" w:space="0" w:color="auto"/>
                </w:tcBorders>
                <w:shd w:val="clear" w:color="auto" w:fill="auto"/>
                <w:noWrap/>
                <w:vAlign w:val="bottom"/>
                <w:hideMark/>
              </w:tcPr>
              <w:p w14:paraId="2E85FC04"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FY 20</w:t>
                </w:r>
                <w:r>
                  <w:rPr>
                    <w:rFonts w:ascii="Arial" w:hAnsi="Arial" w:cs="Arial"/>
                    <w:color w:val="000000"/>
                  </w:rPr>
                  <w:t>20</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6521EA9C"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FY 20</w:t>
                </w:r>
                <w:r>
                  <w:rPr>
                    <w:rFonts w:ascii="Arial" w:hAnsi="Arial" w:cs="Arial"/>
                    <w:color w:val="000000"/>
                  </w:rPr>
                  <w:t>21</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6132559C"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FY 20</w:t>
                </w:r>
                <w:r>
                  <w:rPr>
                    <w:rFonts w:ascii="Arial" w:hAnsi="Arial" w:cs="Arial"/>
                    <w:color w:val="000000"/>
                  </w:rPr>
                  <w:t>22</w:t>
                </w:r>
              </w:p>
            </w:tc>
            <w:tc>
              <w:tcPr>
                <w:tcW w:w="884" w:type="dxa"/>
                <w:tcBorders>
                  <w:top w:val="single" w:sz="4" w:space="0" w:color="auto"/>
                  <w:left w:val="nil"/>
                  <w:bottom w:val="single" w:sz="8" w:space="0" w:color="auto"/>
                  <w:right w:val="single" w:sz="4" w:space="0" w:color="auto"/>
                </w:tcBorders>
                <w:shd w:val="clear" w:color="auto" w:fill="auto"/>
                <w:noWrap/>
                <w:vAlign w:val="bottom"/>
                <w:hideMark/>
              </w:tcPr>
              <w:p w14:paraId="630B33F0"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FY 20</w:t>
                </w:r>
                <w:r>
                  <w:rPr>
                    <w:rFonts w:ascii="Arial" w:hAnsi="Arial" w:cs="Arial"/>
                    <w:color w:val="000000"/>
                  </w:rPr>
                  <w:t>23</w:t>
                </w:r>
              </w:p>
            </w:tc>
            <w:tc>
              <w:tcPr>
                <w:tcW w:w="1885" w:type="dxa"/>
                <w:tcBorders>
                  <w:top w:val="single" w:sz="4" w:space="0" w:color="auto"/>
                  <w:left w:val="nil"/>
                  <w:bottom w:val="single" w:sz="8" w:space="0" w:color="auto"/>
                  <w:right w:val="single" w:sz="4" w:space="0" w:color="auto"/>
                </w:tcBorders>
                <w:shd w:val="clear" w:color="auto" w:fill="auto"/>
                <w:vAlign w:val="bottom"/>
                <w:hideMark/>
              </w:tcPr>
              <w:p w14:paraId="3FD4581A"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 change from previous year</w:t>
                </w:r>
              </w:p>
            </w:tc>
          </w:tr>
          <w:tr w:rsidR="00AB47AF" w:rsidRPr="002171D9" w14:paraId="5CFEDF9A" w14:textId="77777777" w:rsidTr="00861880">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770A3F42" w14:textId="77777777" w:rsidR="00AB47AF" w:rsidRPr="002171D9" w:rsidRDefault="00AB47AF" w:rsidP="00861880">
                <w:pPr>
                  <w:rPr>
                    <w:rFonts w:ascii="Arial" w:hAnsi="Arial" w:cs="Arial"/>
                    <w:b/>
                    <w:bCs/>
                    <w:color w:val="000000"/>
                  </w:rPr>
                </w:pPr>
                <w:r w:rsidRPr="002171D9">
                  <w:rPr>
                    <w:rFonts w:ascii="Arial" w:hAnsi="Arial" w:cs="Arial"/>
                    <w:color w:val="000000"/>
                  </w:rPr>
                  <w:t xml:space="preserve">1st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5F29BBF0" w14:textId="77777777" w:rsidR="00AB47AF" w:rsidRPr="002171D9" w:rsidRDefault="00AB47AF" w:rsidP="00861880">
                <w:pPr>
                  <w:jc w:val="center"/>
                  <w:rPr>
                    <w:rFonts w:ascii="Arial" w:hAnsi="Arial" w:cs="Arial"/>
                    <w:b/>
                    <w:bCs/>
                    <w:color w:val="000000"/>
                  </w:rPr>
                </w:pPr>
                <w:r>
                  <w:rPr>
                    <w:rFonts w:ascii="Arial" w:hAnsi="Arial" w:cs="Arial"/>
                    <w:color w:val="000000"/>
                  </w:rPr>
                  <w:t>5.60</w:t>
                </w:r>
              </w:p>
            </w:tc>
            <w:tc>
              <w:tcPr>
                <w:tcW w:w="816" w:type="dxa"/>
                <w:tcBorders>
                  <w:top w:val="nil"/>
                  <w:left w:val="nil"/>
                  <w:bottom w:val="single" w:sz="4" w:space="0" w:color="auto"/>
                  <w:right w:val="single" w:sz="4" w:space="0" w:color="auto"/>
                </w:tcBorders>
                <w:shd w:val="clear" w:color="auto" w:fill="auto"/>
                <w:noWrap/>
                <w:vAlign w:val="bottom"/>
                <w:hideMark/>
              </w:tcPr>
              <w:p w14:paraId="5F1BD4DB" w14:textId="77777777" w:rsidR="00AB47AF" w:rsidRPr="002171D9" w:rsidRDefault="00AB47AF" w:rsidP="00861880">
                <w:pPr>
                  <w:rPr>
                    <w:rFonts w:ascii="Arial" w:hAnsi="Arial" w:cs="Arial"/>
                    <w:b/>
                    <w:bCs/>
                    <w:color w:val="000000"/>
                  </w:rPr>
                </w:pPr>
                <w:r>
                  <w:rPr>
                    <w:rFonts w:ascii="Arial" w:hAnsi="Arial" w:cs="Arial"/>
                    <w:color w:val="000000"/>
                  </w:rPr>
                  <w:t>4.76</w:t>
                </w:r>
              </w:p>
            </w:tc>
            <w:tc>
              <w:tcPr>
                <w:tcW w:w="817" w:type="dxa"/>
                <w:tcBorders>
                  <w:top w:val="nil"/>
                  <w:left w:val="nil"/>
                  <w:bottom w:val="single" w:sz="4" w:space="0" w:color="auto"/>
                  <w:right w:val="single" w:sz="4" w:space="0" w:color="auto"/>
                </w:tcBorders>
                <w:shd w:val="clear" w:color="auto" w:fill="auto"/>
                <w:noWrap/>
                <w:vAlign w:val="bottom"/>
                <w:hideMark/>
              </w:tcPr>
              <w:p w14:paraId="49C1BA43" w14:textId="77777777" w:rsidR="00AB47AF" w:rsidRPr="002171D9" w:rsidRDefault="00AB47AF" w:rsidP="00861880">
                <w:pPr>
                  <w:jc w:val="center"/>
                  <w:rPr>
                    <w:rFonts w:ascii="Arial" w:hAnsi="Arial" w:cs="Arial"/>
                    <w:b/>
                    <w:bCs/>
                    <w:color w:val="000000"/>
                  </w:rPr>
                </w:pPr>
                <w:r>
                  <w:rPr>
                    <w:rFonts w:ascii="Arial" w:hAnsi="Arial" w:cs="Arial"/>
                    <w:color w:val="000000"/>
                  </w:rPr>
                  <w:t>4.70</w:t>
                </w:r>
              </w:p>
            </w:tc>
            <w:tc>
              <w:tcPr>
                <w:tcW w:w="850" w:type="dxa"/>
                <w:tcBorders>
                  <w:top w:val="nil"/>
                  <w:left w:val="nil"/>
                  <w:bottom w:val="single" w:sz="4" w:space="0" w:color="auto"/>
                  <w:right w:val="single" w:sz="4" w:space="0" w:color="auto"/>
                </w:tcBorders>
                <w:shd w:val="clear" w:color="auto" w:fill="auto"/>
                <w:noWrap/>
                <w:vAlign w:val="bottom"/>
                <w:hideMark/>
              </w:tcPr>
              <w:p w14:paraId="28137AFA"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41</w:t>
                </w:r>
              </w:p>
            </w:tc>
            <w:tc>
              <w:tcPr>
                <w:tcW w:w="817" w:type="dxa"/>
                <w:tcBorders>
                  <w:top w:val="nil"/>
                  <w:left w:val="nil"/>
                  <w:bottom w:val="single" w:sz="4" w:space="0" w:color="auto"/>
                  <w:right w:val="single" w:sz="4" w:space="0" w:color="auto"/>
                </w:tcBorders>
                <w:shd w:val="clear" w:color="auto" w:fill="auto"/>
                <w:noWrap/>
                <w:vAlign w:val="bottom"/>
                <w:hideMark/>
              </w:tcPr>
              <w:p w14:paraId="0E618C1C" w14:textId="77777777" w:rsidR="00AB47AF" w:rsidRPr="002171D9" w:rsidRDefault="00AB47AF" w:rsidP="00861880">
                <w:pPr>
                  <w:jc w:val="center"/>
                  <w:rPr>
                    <w:rFonts w:ascii="Arial" w:hAnsi="Arial" w:cs="Arial"/>
                    <w:b/>
                    <w:bCs/>
                    <w:color w:val="000000"/>
                  </w:rPr>
                </w:pPr>
                <w:r>
                  <w:rPr>
                    <w:rFonts w:ascii="Arial" w:hAnsi="Arial" w:cs="Arial"/>
                    <w:color w:val="000000"/>
                  </w:rPr>
                  <w:t>3.96</w:t>
                </w:r>
              </w:p>
            </w:tc>
            <w:tc>
              <w:tcPr>
                <w:tcW w:w="817" w:type="dxa"/>
                <w:tcBorders>
                  <w:top w:val="nil"/>
                  <w:left w:val="nil"/>
                  <w:bottom w:val="single" w:sz="4" w:space="0" w:color="auto"/>
                  <w:right w:val="single" w:sz="4" w:space="0" w:color="auto"/>
                </w:tcBorders>
                <w:shd w:val="clear" w:color="auto" w:fill="auto"/>
                <w:noWrap/>
                <w:vAlign w:val="bottom"/>
                <w:hideMark/>
              </w:tcPr>
              <w:p w14:paraId="4F48C5FE" w14:textId="77777777" w:rsidR="00AB47AF" w:rsidRPr="002171D9" w:rsidRDefault="00AB47AF" w:rsidP="00861880">
                <w:pPr>
                  <w:jc w:val="center"/>
                  <w:rPr>
                    <w:rFonts w:ascii="Arial" w:hAnsi="Arial" w:cs="Arial"/>
                    <w:b/>
                    <w:bCs/>
                    <w:color w:val="000000"/>
                  </w:rPr>
                </w:pPr>
                <w:r>
                  <w:rPr>
                    <w:rFonts w:ascii="Arial" w:hAnsi="Arial" w:cs="Arial"/>
                    <w:color w:val="000000"/>
                  </w:rPr>
                  <w:t>4.22</w:t>
                </w:r>
              </w:p>
            </w:tc>
            <w:tc>
              <w:tcPr>
                <w:tcW w:w="884" w:type="dxa"/>
                <w:tcBorders>
                  <w:top w:val="nil"/>
                  <w:left w:val="nil"/>
                  <w:bottom w:val="single" w:sz="4" w:space="0" w:color="auto"/>
                  <w:right w:val="single" w:sz="4" w:space="0" w:color="auto"/>
                </w:tcBorders>
                <w:shd w:val="clear" w:color="auto" w:fill="auto"/>
                <w:noWrap/>
                <w:vAlign w:val="bottom"/>
                <w:hideMark/>
              </w:tcPr>
              <w:p w14:paraId="35E0877A" w14:textId="77777777" w:rsidR="00AB47AF" w:rsidRPr="002171D9" w:rsidRDefault="00AB47AF" w:rsidP="00861880">
                <w:pPr>
                  <w:jc w:val="center"/>
                  <w:rPr>
                    <w:rFonts w:ascii="Arial" w:hAnsi="Arial" w:cs="Arial"/>
                    <w:b/>
                    <w:bCs/>
                    <w:color w:val="000000"/>
                  </w:rPr>
                </w:pPr>
                <w:r>
                  <w:rPr>
                    <w:rFonts w:ascii="Arial" w:hAnsi="Arial" w:cs="Arial"/>
                    <w:b/>
                    <w:bCs/>
                    <w:color w:val="000000"/>
                  </w:rPr>
                  <w:t>3.74</w:t>
                </w:r>
              </w:p>
            </w:tc>
            <w:tc>
              <w:tcPr>
                <w:tcW w:w="1885" w:type="dxa"/>
                <w:tcBorders>
                  <w:top w:val="nil"/>
                  <w:left w:val="nil"/>
                  <w:bottom w:val="single" w:sz="4" w:space="0" w:color="auto"/>
                  <w:right w:val="single" w:sz="4" w:space="0" w:color="auto"/>
                </w:tcBorders>
                <w:shd w:val="clear" w:color="auto" w:fill="auto"/>
                <w:noWrap/>
                <w:vAlign w:val="bottom"/>
                <w:hideMark/>
              </w:tcPr>
              <w:p w14:paraId="01BA23DF" w14:textId="77777777" w:rsidR="00AB47AF" w:rsidRPr="003713AB" w:rsidRDefault="00AB47AF" w:rsidP="00861880">
                <w:pPr>
                  <w:jc w:val="center"/>
                  <w:rPr>
                    <w:rFonts w:ascii="Arial" w:hAnsi="Arial" w:cs="Arial"/>
                    <w:b/>
                    <w:bCs/>
                  </w:rPr>
                </w:pPr>
                <w:r w:rsidRPr="00F00087">
                  <w:rPr>
                    <w:rFonts w:ascii="Arial" w:hAnsi="Arial" w:cs="Arial"/>
                    <w:b/>
                    <w:bCs/>
                    <w:color w:val="FF0000"/>
                  </w:rPr>
                  <w:t>(11.37%)</w:t>
                </w:r>
              </w:p>
            </w:tc>
          </w:tr>
          <w:tr w:rsidR="00AB47AF" w:rsidRPr="002171D9" w14:paraId="668205DE" w14:textId="77777777" w:rsidTr="00861880">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38D4FCA0" w14:textId="77777777" w:rsidR="00AB47AF" w:rsidRPr="002171D9" w:rsidRDefault="00AB47AF" w:rsidP="00861880">
                <w:pPr>
                  <w:rPr>
                    <w:rFonts w:ascii="Arial" w:hAnsi="Arial" w:cs="Arial"/>
                    <w:b/>
                    <w:bCs/>
                    <w:color w:val="000000"/>
                  </w:rPr>
                </w:pPr>
                <w:r w:rsidRPr="002171D9">
                  <w:rPr>
                    <w:rFonts w:ascii="Arial" w:hAnsi="Arial" w:cs="Arial"/>
                    <w:color w:val="000000"/>
                  </w:rPr>
                  <w:t xml:space="preserve">2nd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5DEC6342" w14:textId="77777777" w:rsidR="00AB47AF" w:rsidRPr="002171D9" w:rsidRDefault="00AB47AF" w:rsidP="00861880">
                <w:pPr>
                  <w:jc w:val="center"/>
                  <w:rPr>
                    <w:rFonts w:ascii="Arial" w:hAnsi="Arial" w:cs="Arial"/>
                    <w:b/>
                    <w:bCs/>
                    <w:color w:val="000000"/>
                  </w:rPr>
                </w:pPr>
                <w:r>
                  <w:rPr>
                    <w:rFonts w:ascii="Arial" w:hAnsi="Arial" w:cs="Arial"/>
                    <w:color w:val="000000"/>
                  </w:rPr>
                  <w:t>5.04</w:t>
                </w:r>
              </w:p>
            </w:tc>
            <w:tc>
              <w:tcPr>
                <w:tcW w:w="816" w:type="dxa"/>
                <w:tcBorders>
                  <w:top w:val="nil"/>
                  <w:left w:val="nil"/>
                  <w:bottom w:val="single" w:sz="4" w:space="0" w:color="auto"/>
                  <w:right w:val="single" w:sz="4" w:space="0" w:color="auto"/>
                </w:tcBorders>
                <w:shd w:val="clear" w:color="auto" w:fill="auto"/>
                <w:noWrap/>
                <w:vAlign w:val="bottom"/>
                <w:hideMark/>
              </w:tcPr>
              <w:p w14:paraId="50A8D2B6"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41</w:t>
                </w:r>
              </w:p>
            </w:tc>
            <w:tc>
              <w:tcPr>
                <w:tcW w:w="817" w:type="dxa"/>
                <w:tcBorders>
                  <w:top w:val="nil"/>
                  <w:left w:val="nil"/>
                  <w:bottom w:val="single" w:sz="4" w:space="0" w:color="auto"/>
                  <w:right w:val="single" w:sz="4" w:space="0" w:color="auto"/>
                </w:tcBorders>
                <w:shd w:val="clear" w:color="auto" w:fill="auto"/>
                <w:noWrap/>
                <w:vAlign w:val="bottom"/>
                <w:hideMark/>
              </w:tcPr>
              <w:p w14:paraId="77A873FE"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15</w:t>
                </w:r>
              </w:p>
            </w:tc>
            <w:tc>
              <w:tcPr>
                <w:tcW w:w="850" w:type="dxa"/>
                <w:tcBorders>
                  <w:top w:val="nil"/>
                  <w:left w:val="nil"/>
                  <w:bottom w:val="single" w:sz="4" w:space="0" w:color="auto"/>
                  <w:right w:val="single" w:sz="4" w:space="0" w:color="auto"/>
                </w:tcBorders>
                <w:shd w:val="clear" w:color="auto" w:fill="auto"/>
                <w:noWrap/>
                <w:vAlign w:val="bottom"/>
                <w:hideMark/>
              </w:tcPr>
              <w:p w14:paraId="1476DC59" w14:textId="77777777" w:rsidR="00AB47AF" w:rsidRPr="002171D9" w:rsidRDefault="00AB47AF" w:rsidP="00861880">
                <w:pPr>
                  <w:jc w:val="center"/>
                  <w:rPr>
                    <w:rFonts w:ascii="Arial" w:hAnsi="Arial" w:cs="Arial"/>
                    <w:b/>
                    <w:bCs/>
                    <w:color w:val="000000"/>
                  </w:rPr>
                </w:pPr>
                <w:r>
                  <w:rPr>
                    <w:rFonts w:ascii="Arial" w:hAnsi="Arial" w:cs="Arial"/>
                    <w:color w:val="000000"/>
                  </w:rPr>
                  <w:t>3.64</w:t>
                </w:r>
              </w:p>
            </w:tc>
            <w:tc>
              <w:tcPr>
                <w:tcW w:w="817" w:type="dxa"/>
                <w:tcBorders>
                  <w:top w:val="nil"/>
                  <w:left w:val="nil"/>
                  <w:bottom w:val="single" w:sz="4" w:space="0" w:color="auto"/>
                  <w:right w:val="single" w:sz="4" w:space="0" w:color="auto"/>
                </w:tcBorders>
                <w:shd w:val="clear" w:color="auto" w:fill="auto"/>
                <w:noWrap/>
                <w:vAlign w:val="bottom"/>
                <w:hideMark/>
              </w:tcPr>
              <w:p w14:paraId="2EF00C96" w14:textId="77777777" w:rsidR="00AB47AF" w:rsidRPr="002171D9" w:rsidRDefault="00AB47AF" w:rsidP="00861880">
                <w:pPr>
                  <w:jc w:val="center"/>
                  <w:rPr>
                    <w:rFonts w:ascii="Arial" w:hAnsi="Arial" w:cs="Arial"/>
                    <w:b/>
                    <w:bCs/>
                    <w:color w:val="000000"/>
                  </w:rPr>
                </w:pPr>
                <w:r>
                  <w:rPr>
                    <w:rFonts w:ascii="Arial" w:hAnsi="Arial" w:cs="Arial"/>
                    <w:color w:val="000000"/>
                  </w:rPr>
                  <w:t>3.40</w:t>
                </w:r>
              </w:p>
            </w:tc>
            <w:tc>
              <w:tcPr>
                <w:tcW w:w="817" w:type="dxa"/>
                <w:tcBorders>
                  <w:top w:val="nil"/>
                  <w:left w:val="nil"/>
                  <w:bottom w:val="single" w:sz="4" w:space="0" w:color="auto"/>
                  <w:right w:val="single" w:sz="4" w:space="0" w:color="auto"/>
                </w:tcBorders>
                <w:shd w:val="clear" w:color="auto" w:fill="auto"/>
                <w:noWrap/>
                <w:vAlign w:val="bottom"/>
                <w:hideMark/>
              </w:tcPr>
              <w:p w14:paraId="4A1FB08E" w14:textId="77777777" w:rsidR="00AB47AF" w:rsidRPr="002171D9" w:rsidRDefault="00AB47AF" w:rsidP="00861880">
                <w:pPr>
                  <w:jc w:val="center"/>
                  <w:rPr>
                    <w:rFonts w:ascii="Arial" w:hAnsi="Arial" w:cs="Arial"/>
                    <w:b/>
                    <w:bCs/>
                    <w:color w:val="000000"/>
                  </w:rPr>
                </w:pPr>
                <w:r>
                  <w:rPr>
                    <w:rFonts w:ascii="Arial" w:hAnsi="Arial" w:cs="Arial"/>
                    <w:color w:val="000000"/>
                  </w:rPr>
                  <w:t>3.72</w:t>
                </w:r>
              </w:p>
            </w:tc>
            <w:tc>
              <w:tcPr>
                <w:tcW w:w="884" w:type="dxa"/>
                <w:tcBorders>
                  <w:top w:val="nil"/>
                  <w:left w:val="nil"/>
                  <w:bottom w:val="single" w:sz="4" w:space="0" w:color="auto"/>
                  <w:right w:val="single" w:sz="4" w:space="0" w:color="auto"/>
                </w:tcBorders>
                <w:shd w:val="clear" w:color="auto" w:fill="auto"/>
                <w:noWrap/>
                <w:vAlign w:val="bottom"/>
                <w:hideMark/>
              </w:tcPr>
              <w:p w14:paraId="3CC51E2A" w14:textId="77777777" w:rsidR="00AB47AF" w:rsidRPr="002171D9" w:rsidRDefault="00AB47AF" w:rsidP="00861880">
                <w:pPr>
                  <w:jc w:val="center"/>
                  <w:rPr>
                    <w:rFonts w:ascii="Arial" w:hAnsi="Arial" w:cs="Arial"/>
                    <w:b/>
                    <w:bCs/>
                    <w:color w:val="000000"/>
                  </w:rPr>
                </w:pPr>
                <w:r>
                  <w:rPr>
                    <w:rFonts w:ascii="Arial" w:hAnsi="Arial" w:cs="Arial"/>
                    <w:b/>
                    <w:bCs/>
                    <w:color w:val="000000"/>
                  </w:rPr>
                  <w:t>3.39</w:t>
                </w:r>
              </w:p>
            </w:tc>
            <w:tc>
              <w:tcPr>
                <w:tcW w:w="1885" w:type="dxa"/>
                <w:tcBorders>
                  <w:top w:val="nil"/>
                  <w:left w:val="nil"/>
                  <w:bottom w:val="single" w:sz="4" w:space="0" w:color="auto"/>
                  <w:right w:val="single" w:sz="4" w:space="0" w:color="auto"/>
                </w:tcBorders>
                <w:shd w:val="clear" w:color="auto" w:fill="auto"/>
                <w:noWrap/>
                <w:vAlign w:val="bottom"/>
                <w:hideMark/>
              </w:tcPr>
              <w:p w14:paraId="7122FE48" w14:textId="77777777" w:rsidR="00AB47AF" w:rsidRPr="003713AB" w:rsidRDefault="00AB47AF" w:rsidP="00861880">
                <w:pPr>
                  <w:jc w:val="center"/>
                  <w:rPr>
                    <w:rFonts w:ascii="Arial" w:hAnsi="Arial" w:cs="Arial"/>
                    <w:b/>
                    <w:bCs/>
                  </w:rPr>
                </w:pPr>
                <w:r w:rsidRPr="00F00087">
                  <w:rPr>
                    <w:rFonts w:ascii="Arial" w:hAnsi="Arial" w:cs="Arial"/>
                    <w:b/>
                    <w:bCs/>
                    <w:color w:val="FF0000"/>
                  </w:rPr>
                  <w:t>(8.87%)</w:t>
                </w:r>
              </w:p>
            </w:tc>
          </w:tr>
          <w:tr w:rsidR="00AB47AF" w:rsidRPr="002171D9" w14:paraId="0BEA7444" w14:textId="77777777" w:rsidTr="00861880">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2527FD47" w14:textId="77777777" w:rsidR="00AB47AF" w:rsidRPr="002171D9" w:rsidRDefault="00AB47AF" w:rsidP="00861880">
                <w:pPr>
                  <w:rPr>
                    <w:rFonts w:ascii="Arial" w:hAnsi="Arial" w:cs="Arial"/>
                    <w:b/>
                    <w:bCs/>
                    <w:color w:val="000000"/>
                  </w:rPr>
                </w:pPr>
                <w:r w:rsidRPr="002171D9">
                  <w:rPr>
                    <w:rFonts w:ascii="Arial" w:hAnsi="Arial" w:cs="Arial"/>
                    <w:color w:val="000000"/>
                  </w:rPr>
                  <w:t xml:space="preserve">3rd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0A2C484A" w14:textId="77777777" w:rsidR="00AB47AF" w:rsidRPr="002171D9" w:rsidRDefault="00AB47AF" w:rsidP="00861880">
                <w:pPr>
                  <w:jc w:val="center"/>
                  <w:rPr>
                    <w:rFonts w:ascii="Arial" w:hAnsi="Arial" w:cs="Arial"/>
                    <w:b/>
                    <w:bCs/>
                    <w:color w:val="000000"/>
                  </w:rPr>
                </w:pPr>
                <w:r>
                  <w:rPr>
                    <w:rFonts w:ascii="Arial" w:hAnsi="Arial" w:cs="Arial"/>
                    <w:color w:val="000000"/>
                  </w:rPr>
                  <w:t>4.96</w:t>
                </w:r>
              </w:p>
            </w:tc>
            <w:tc>
              <w:tcPr>
                <w:tcW w:w="816" w:type="dxa"/>
                <w:tcBorders>
                  <w:top w:val="nil"/>
                  <w:left w:val="nil"/>
                  <w:bottom w:val="single" w:sz="4" w:space="0" w:color="auto"/>
                  <w:right w:val="single" w:sz="4" w:space="0" w:color="auto"/>
                </w:tcBorders>
                <w:shd w:val="clear" w:color="auto" w:fill="auto"/>
                <w:noWrap/>
                <w:vAlign w:val="bottom"/>
                <w:hideMark/>
              </w:tcPr>
              <w:p w14:paraId="5FDDFAE6"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04</w:t>
                </w:r>
              </w:p>
            </w:tc>
            <w:tc>
              <w:tcPr>
                <w:tcW w:w="817" w:type="dxa"/>
                <w:tcBorders>
                  <w:top w:val="nil"/>
                  <w:left w:val="nil"/>
                  <w:bottom w:val="single" w:sz="4" w:space="0" w:color="auto"/>
                  <w:right w:val="single" w:sz="4" w:space="0" w:color="auto"/>
                </w:tcBorders>
                <w:shd w:val="clear" w:color="auto" w:fill="auto"/>
                <w:noWrap/>
                <w:vAlign w:val="bottom"/>
                <w:hideMark/>
              </w:tcPr>
              <w:p w14:paraId="61EF3659"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20</w:t>
                </w:r>
              </w:p>
            </w:tc>
            <w:tc>
              <w:tcPr>
                <w:tcW w:w="850" w:type="dxa"/>
                <w:tcBorders>
                  <w:top w:val="nil"/>
                  <w:left w:val="nil"/>
                  <w:bottom w:val="single" w:sz="4" w:space="0" w:color="auto"/>
                  <w:right w:val="single" w:sz="4" w:space="0" w:color="auto"/>
                </w:tcBorders>
                <w:shd w:val="clear" w:color="auto" w:fill="auto"/>
                <w:noWrap/>
                <w:vAlign w:val="bottom"/>
                <w:hideMark/>
              </w:tcPr>
              <w:p w14:paraId="3104EAA5" w14:textId="77777777" w:rsidR="00AB47AF" w:rsidRPr="002171D9" w:rsidRDefault="00AB47AF" w:rsidP="00861880">
                <w:pPr>
                  <w:jc w:val="center"/>
                  <w:rPr>
                    <w:rFonts w:ascii="Arial" w:hAnsi="Arial" w:cs="Arial"/>
                    <w:b/>
                    <w:bCs/>
                    <w:color w:val="000000"/>
                  </w:rPr>
                </w:pPr>
                <w:r>
                  <w:rPr>
                    <w:rFonts w:ascii="Arial" w:hAnsi="Arial" w:cs="Arial"/>
                    <w:color w:val="000000"/>
                  </w:rPr>
                  <w:t>3.38</w:t>
                </w:r>
              </w:p>
            </w:tc>
            <w:tc>
              <w:tcPr>
                <w:tcW w:w="817" w:type="dxa"/>
                <w:tcBorders>
                  <w:top w:val="nil"/>
                  <w:left w:val="nil"/>
                  <w:bottom w:val="single" w:sz="4" w:space="0" w:color="auto"/>
                  <w:right w:val="single" w:sz="4" w:space="0" w:color="auto"/>
                </w:tcBorders>
                <w:shd w:val="clear" w:color="auto" w:fill="auto"/>
                <w:noWrap/>
                <w:vAlign w:val="bottom"/>
                <w:hideMark/>
              </w:tcPr>
              <w:p w14:paraId="24AA8E84" w14:textId="77777777" w:rsidR="00AB47AF" w:rsidRPr="002171D9" w:rsidRDefault="00AB47AF" w:rsidP="00861880">
                <w:pPr>
                  <w:jc w:val="center"/>
                  <w:rPr>
                    <w:rFonts w:ascii="Arial" w:hAnsi="Arial" w:cs="Arial"/>
                    <w:b/>
                    <w:bCs/>
                    <w:color w:val="000000"/>
                  </w:rPr>
                </w:pPr>
                <w:r>
                  <w:rPr>
                    <w:rFonts w:ascii="Arial" w:hAnsi="Arial" w:cs="Arial"/>
                    <w:color w:val="000000"/>
                  </w:rPr>
                  <w:t>3.60</w:t>
                </w:r>
              </w:p>
            </w:tc>
            <w:tc>
              <w:tcPr>
                <w:tcW w:w="817" w:type="dxa"/>
                <w:tcBorders>
                  <w:top w:val="nil"/>
                  <w:left w:val="nil"/>
                  <w:bottom w:val="single" w:sz="4" w:space="0" w:color="auto"/>
                  <w:right w:val="single" w:sz="4" w:space="0" w:color="auto"/>
                </w:tcBorders>
                <w:shd w:val="clear" w:color="auto" w:fill="auto"/>
                <w:noWrap/>
                <w:vAlign w:val="bottom"/>
                <w:hideMark/>
              </w:tcPr>
              <w:p w14:paraId="3E2A17E0" w14:textId="77777777" w:rsidR="00AB47AF" w:rsidRPr="002171D9" w:rsidRDefault="00AB47AF" w:rsidP="00861880">
                <w:pPr>
                  <w:jc w:val="center"/>
                  <w:rPr>
                    <w:rFonts w:ascii="Arial" w:hAnsi="Arial" w:cs="Arial"/>
                    <w:b/>
                    <w:bCs/>
                    <w:color w:val="000000"/>
                  </w:rPr>
                </w:pPr>
                <w:r>
                  <w:rPr>
                    <w:rFonts w:ascii="Arial" w:hAnsi="Arial" w:cs="Arial"/>
                    <w:color w:val="000000"/>
                  </w:rPr>
                  <w:t>3.83</w:t>
                </w:r>
              </w:p>
            </w:tc>
            <w:tc>
              <w:tcPr>
                <w:tcW w:w="884" w:type="dxa"/>
                <w:tcBorders>
                  <w:top w:val="nil"/>
                  <w:left w:val="nil"/>
                  <w:bottom w:val="single" w:sz="4" w:space="0" w:color="auto"/>
                  <w:right w:val="single" w:sz="4" w:space="0" w:color="auto"/>
                </w:tcBorders>
                <w:shd w:val="clear" w:color="auto" w:fill="auto"/>
                <w:noWrap/>
                <w:vAlign w:val="bottom"/>
                <w:hideMark/>
              </w:tcPr>
              <w:p w14:paraId="6FE2AF82" w14:textId="77777777" w:rsidR="00AB47AF" w:rsidRPr="002171D9" w:rsidRDefault="00AB47AF" w:rsidP="00861880">
                <w:pPr>
                  <w:jc w:val="center"/>
                  <w:rPr>
                    <w:rFonts w:ascii="Arial" w:hAnsi="Arial" w:cs="Arial"/>
                    <w:b/>
                    <w:bCs/>
                    <w:color w:val="000000"/>
                  </w:rPr>
                </w:pPr>
                <w:r>
                  <w:rPr>
                    <w:rFonts w:ascii="Arial" w:hAnsi="Arial" w:cs="Arial"/>
                    <w:b/>
                    <w:bCs/>
                    <w:color w:val="000000"/>
                  </w:rPr>
                  <w:t>3.42</w:t>
                </w:r>
              </w:p>
            </w:tc>
            <w:tc>
              <w:tcPr>
                <w:tcW w:w="1885" w:type="dxa"/>
                <w:tcBorders>
                  <w:top w:val="nil"/>
                  <w:left w:val="nil"/>
                  <w:bottom w:val="single" w:sz="4" w:space="0" w:color="auto"/>
                  <w:right w:val="single" w:sz="4" w:space="0" w:color="auto"/>
                </w:tcBorders>
                <w:shd w:val="clear" w:color="auto" w:fill="auto"/>
                <w:noWrap/>
                <w:vAlign w:val="bottom"/>
                <w:hideMark/>
              </w:tcPr>
              <w:p w14:paraId="667404D6" w14:textId="77777777" w:rsidR="00AB47AF" w:rsidRPr="00F21245" w:rsidRDefault="00AB47AF" w:rsidP="00861880">
                <w:pPr>
                  <w:jc w:val="center"/>
                  <w:rPr>
                    <w:rFonts w:ascii="Arial" w:hAnsi="Arial" w:cs="Arial"/>
                    <w:b/>
                    <w:bCs/>
                    <w:color w:val="000000"/>
                  </w:rPr>
                </w:pPr>
                <w:r w:rsidRPr="00F00087">
                  <w:rPr>
                    <w:rFonts w:ascii="Arial" w:hAnsi="Arial" w:cs="Arial"/>
                    <w:b/>
                    <w:bCs/>
                    <w:color w:val="FF0000"/>
                  </w:rPr>
                  <w:t>(10.70%)</w:t>
                </w:r>
              </w:p>
            </w:tc>
          </w:tr>
          <w:tr w:rsidR="00AB47AF" w:rsidRPr="002171D9" w14:paraId="00551594" w14:textId="77777777" w:rsidTr="00861880">
            <w:trPr>
              <w:trHeight w:val="330"/>
            </w:trPr>
            <w:tc>
              <w:tcPr>
                <w:tcW w:w="1539" w:type="dxa"/>
                <w:tcBorders>
                  <w:top w:val="nil"/>
                  <w:left w:val="single" w:sz="4" w:space="0" w:color="auto"/>
                  <w:bottom w:val="double" w:sz="6" w:space="0" w:color="auto"/>
                  <w:right w:val="single" w:sz="4" w:space="0" w:color="auto"/>
                </w:tcBorders>
                <w:shd w:val="clear" w:color="auto" w:fill="auto"/>
                <w:noWrap/>
                <w:vAlign w:val="bottom"/>
                <w:hideMark/>
              </w:tcPr>
              <w:p w14:paraId="3C7B051B" w14:textId="77777777" w:rsidR="00AB47AF" w:rsidRPr="002171D9" w:rsidRDefault="00AB47AF" w:rsidP="00861880">
                <w:pPr>
                  <w:rPr>
                    <w:rFonts w:ascii="Arial" w:hAnsi="Arial" w:cs="Arial"/>
                    <w:b/>
                    <w:bCs/>
                    <w:color w:val="000000"/>
                  </w:rPr>
                </w:pPr>
                <w:r w:rsidRPr="002171D9">
                  <w:rPr>
                    <w:rFonts w:ascii="Arial" w:hAnsi="Arial" w:cs="Arial"/>
                    <w:color w:val="000000"/>
                  </w:rPr>
                  <w:t xml:space="preserve">4th </w:t>
                </w:r>
                <w:proofErr w:type="spellStart"/>
                <w:r w:rsidRPr="002171D9">
                  <w:rPr>
                    <w:rFonts w:ascii="Arial" w:hAnsi="Arial" w:cs="Arial"/>
                    <w:color w:val="000000"/>
                  </w:rPr>
                  <w:t>Qtr</w:t>
                </w:r>
                <w:proofErr w:type="spellEnd"/>
              </w:p>
            </w:tc>
            <w:tc>
              <w:tcPr>
                <w:tcW w:w="842" w:type="dxa"/>
                <w:tcBorders>
                  <w:top w:val="nil"/>
                  <w:left w:val="nil"/>
                  <w:bottom w:val="double" w:sz="6" w:space="0" w:color="auto"/>
                  <w:right w:val="single" w:sz="4" w:space="0" w:color="auto"/>
                </w:tcBorders>
                <w:shd w:val="clear" w:color="auto" w:fill="auto"/>
                <w:noWrap/>
                <w:vAlign w:val="bottom"/>
                <w:hideMark/>
              </w:tcPr>
              <w:p w14:paraId="567FC3AF"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70</w:t>
                </w:r>
              </w:p>
            </w:tc>
            <w:tc>
              <w:tcPr>
                <w:tcW w:w="816" w:type="dxa"/>
                <w:tcBorders>
                  <w:top w:val="nil"/>
                  <w:left w:val="nil"/>
                  <w:bottom w:val="double" w:sz="6" w:space="0" w:color="auto"/>
                  <w:right w:val="single" w:sz="4" w:space="0" w:color="auto"/>
                </w:tcBorders>
                <w:shd w:val="clear" w:color="auto" w:fill="auto"/>
                <w:noWrap/>
                <w:vAlign w:val="bottom"/>
                <w:hideMark/>
              </w:tcPr>
              <w:p w14:paraId="7E82F978"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81</w:t>
                </w:r>
              </w:p>
            </w:tc>
            <w:tc>
              <w:tcPr>
                <w:tcW w:w="817" w:type="dxa"/>
                <w:tcBorders>
                  <w:top w:val="nil"/>
                  <w:left w:val="nil"/>
                  <w:bottom w:val="double" w:sz="6" w:space="0" w:color="auto"/>
                  <w:right w:val="single" w:sz="4" w:space="0" w:color="auto"/>
                </w:tcBorders>
                <w:shd w:val="clear" w:color="auto" w:fill="auto"/>
                <w:noWrap/>
                <w:vAlign w:val="bottom"/>
                <w:hideMark/>
              </w:tcPr>
              <w:p w14:paraId="01A97C30"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71</w:t>
                </w:r>
              </w:p>
            </w:tc>
            <w:tc>
              <w:tcPr>
                <w:tcW w:w="850" w:type="dxa"/>
                <w:tcBorders>
                  <w:top w:val="nil"/>
                  <w:left w:val="nil"/>
                  <w:bottom w:val="double" w:sz="6" w:space="0" w:color="auto"/>
                  <w:right w:val="single" w:sz="4" w:space="0" w:color="auto"/>
                </w:tcBorders>
                <w:shd w:val="clear" w:color="auto" w:fill="auto"/>
                <w:noWrap/>
                <w:vAlign w:val="bottom"/>
                <w:hideMark/>
              </w:tcPr>
              <w:p w14:paraId="5E0E0032" w14:textId="77777777" w:rsidR="00AB47AF" w:rsidRPr="002171D9" w:rsidRDefault="00AB47AF" w:rsidP="00861880">
                <w:pPr>
                  <w:jc w:val="center"/>
                  <w:rPr>
                    <w:rFonts w:ascii="Arial" w:hAnsi="Arial" w:cs="Arial"/>
                    <w:b/>
                    <w:bCs/>
                    <w:color w:val="000000"/>
                  </w:rPr>
                </w:pPr>
                <w:r>
                  <w:rPr>
                    <w:rFonts w:ascii="Arial" w:hAnsi="Arial" w:cs="Arial"/>
                    <w:color w:val="000000"/>
                  </w:rPr>
                  <w:t>4.45</w:t>
                </w:r>
              </w:p>
            </w:tc>
            <w:tc>
              <w:tcPr>
                <w:tcW w:w="817" w:type="dxa"/>
                <w:tcBorders>
                  <w:top w:val="nil"/>
                  <w:left w:val="nil"/>
                  <w:bottom w:val="double" w:sz="6" w:space="0" w:color="auto"/>
                  <w:right w:val="single" w:sz="4" w:space="0" w:color="auto"/>
                </w:tcBorders>
                <w:shd w:val="clear" w:color="auto" w:fill="auto"/>
                <w:noWrap/>
                <w:vAlign w:val="bottom"/>
                <w:hideMark/>
              </w:tcPr>
              <w:p w14:paraId="5A2A784C"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38</w:t>
                </w:r>
              </w:p>
            </w:tc>
            <w:tc>
              <w:tcPr>
                <w:tcW w:w="817" w:type="dxa"/>
                <w:tcBorders>
                  <w:top w:val="nil"/>
                  <w:left w:val="nil"/>
                  <w:bottom w:val="double" w:sz="6" w:space="0" w:color="auto"/>
                  <w:right w:val="single" w:sz="4" w:space="0" w:color="auto"/>
                </w:tcBorders>
                <w:shd w:val="clear" w:color="auto" w:fill="auto"/>
                <w:noWrap/>
                <w:vAlign w:val="bottom"/>
                <w:hideMark/>
              </w:tcPr>
              <w:p w14:paraId="2A55E3C3"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4.</w:t>
                </w:r>
                <w:r>
                  <w:rPr>
                    <w:rFonts w:ascii="Arial" w:hAnsi="Arial" w:cs="Arial"/>
                    <w:color w:val="000000"/>
                  </w:rPr>
                  <w:t>34</w:t>
                </w:r>
              </w:p>
            </w:tc>
            <w:tc>
              <w:tcPr>
                <w:tcW w:w="884" w:type="dxa"/>
                <w:tcBorders>
                  <w:top w:val="nil"/>
                  <w:left w:val="nil"/>
                  <w:bottom w:val="double" w:sz="6" w:space="0" w:color="auto"/>
                  <w:right w:val="single" w:sz="4" w:space="0" w:color="auto"/>
                </w:tcBorders>
                <w:shd w:val="clear" w:color="auto" w:fill="auto"/>
                <w:noWrap/>
                <w:vAlign w:val="bottom"/>
                <w:hideMark/>
              </w:tcPr>
              <w:p w14:paraId="3C0F75C0" w14:textId="77777777" w:rsidR="00AB47AF" w:rsidRPr="002171D9" w:rsidRDefault="00AB47AF" w:rsidP="00861880">
                <w:pPr>
                  <w:jc w:val="center"/>
                  <w:rPr>
                    <w:rFonts w:ascii="Arial" w:hAnsi="Arial" w:cs="Arial"/>
                    <w:b/>
                    <w:bCs/>
                    <w:color w:val="000000"/>
                  </w:rPr>
                </w:pPr>
                <w:r>
                  <w:rPr>
                    <w:rFonts w:ascii="Arial" w:hAnsi="Arial" w:cs="Arial"/>
                    <w:b/>
                    <w:bCs/>
                    <w:color w:val="000000"/>
                  </w:rPr>
                  <w:t>4.17</w:t>
                </w:r>
              </w:p>
            </w:tc>
            <w:tc>
              <w:tcPr>
                <w:tcW w:w="1885" w:type="dxa"/>
                <w:tcBorders>
                  <w:top w:val="nil"/>
                  <w:left w:val="nil"/>
                  <w:bottom w:val="single" w:sz="4" w:space="0" w:color="auto"/>
                  <w:right w:val="single" w:sz="4" w:space="0" w:color="auto"/>
                </w:tcBorders>
                <w:shd w:val="clear" w:color="auto" w:fill="auto"/>
                <w:noWrap/>
                <w:vAlign w:val="bottom"/>
                <w:hideMark/>
              </w:tcPr>
              <w:p w14:paraId="38250C49" w14:textId="77777777" w:rsidR="00AB47AF" w:rsidRPr="00F21245" w:rsidRDefault="00AB47AF" w:rsidP="00861880">
                <w:pPr>
                  <w:jc w:val="center"/>
                  <w:rPr>
                    <w:rFonts w:ascii="Arial" w:hAnsi="Arial" w:cs="Arial"/>
                    <w:b/>
                    <w:bCs/>
                    <w:color w:val="000000"/>
                  </w:rPr>
                </w:pPr>
                <w:r>
                  <w:rPr>
                    <w:rFonts w:ascii="Arial" w:hAnsi="Arial" w:cs="Arial"/>
                    <w:color w:val="FF0000"/>
                  </w:rPr>
                  <w:t>(</w:t>
                </w:r>
                <w:r>
                  <w:rPr>
                    <w:rFonts w:ascii="Arial" w:hAnsi="Arial" w:cs="Arial"/>
                    <w:b/>
                    <w:bCs/>
                    <w:color w:val="FF0000"/>
                  </w:rPr>
                  <w:t>3</w:t>
                </w:r>
                <w:r>
                  <w:rPr>
                    <w:rFonts w:ascii="Arial" w:hAnsi="Arial" w:cs="Arial"/>
                    <w:color w:val="FF0000"/>
                  </w:rPr>
                  <w:t>.9</w:t>
                </w:r>
                <w:r>
                  <w:rPr>
                    <w:rFonts w:ascii="Arial" w:hAnsi="Arial" w:cs="Arial"/>
                    <w:b/>
                    <w:bCs/>
                    <w:color w:val="FF0000"/>
                  </w:rPr>
                  <w:t>2</w:t>
                </w:r>
                <w:r>
                  <w:rPr>
                    <w:rFonts w:ascii="Arial" w:hAnsi="Arial" w:cs="Arial"/>
                    <w:color w:val="FF0000"/>
                  </w:rPr>
                  <w:t>%)</w:t>
                </w:r>
              </w:p>
            </w:tc>
          </w:tr>
          <w:tr w:rsidR="00AB47AF" w:rsidRPr="002171D9" w14:paraId="6CFB295F" w14:textId="77777777" w:rsidTr="00861880">
            <w:trPr>
              <w:trHeight w:val="330"/>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5B298610" w14:textId="77777777" w:rsidR="00AB47AF" w:rsidRPr="002171D9" w:rsidRDefault="00AB47AF" w:rsidP="00861880">
                <w:pPr>
                  <w:rPr>
                    <w:rFonts w:ascii="Arial" w:hAnsi="Arial" w:cs="Arial"/>
                    <w:b/>
                    <w:bCs/>
                    <w:color w:val="000000"/>
                  </w:rPr>
                </w:pPr>
                <w:r w:rsidRPr="002171D9">
                  <w:rPr>
                    <w:rFonts w:ascii="Arial" w:hAnsi="Arial" w:cs="Arial"/>
                    <w:color w:val="000000"/>
                  </w:rPr>
                  <w:t>Yearly Total</w:t>
                </w:r>
              </w:p>
            </w:tc>
            <w:tc>
              <w:tcPr>
                <w:tcW w:w="842" w:type="dxa"/>
                <w:tcBorders>
                  <w:top w:val="nil"/>
                  <w:left w:val="nil"/>
                  <w:bottom w:val="single" w:sz="4" w:space="0" w:color="auto"/>
                  <w:right w:val="single" w:sz="4" w:space="0" w:color="auto"/>
                </w:tcBorders>
                <w:shd w:val="clear" w:color="auto" w:fill="auto"/>
                <w:noWrap/>
                <w:vAlign w:val="bottom"/>
                <w:hideMark/>
              </w:tcPr>
              <w:p w14:paraId="6308EF99" w14:textId="77777777" w:rsidR="00AB47AF" w:rsidRPr="002171D9" w:rsidRDefault="00AB47AF" w:rsidP="00861880">
                <w:pPr>
                  <w:jc w:val="center"/>
                  <w:rPr>
                    <w:rFonts w:ascii="Arial" w:hAnsi="Arial" w:cs="Arial"/>
                    <w:b/>
                    <w:bCs/>
                    <w:color w:val="000000"/>
                  </w:rPr>
                </w:pPr>
                <w:r>
                  <w:rPr>
                    <w:rFonts w:ascii="Arial" w:hAnsi="Arial" w:cs="Arial"/>
                    <w:color w:val="000000"/>
                  </w:rPr>
                  <w:t>20.29</w:t>
                </w:r>
              </w:p>
            </w:tc>
            <w:tc>
              <w:tcPr>
                <w:tcW w:w="816" w:type="dxa"/>
                <w:tcBorders>
                  <w:top w:val="nil"/>
                  <w:left w:val="nil"/>
                  <w:bottom w:val="single" w:sz="4" w:space="0" w:color="auto"/>
                  <w:right w:val="single" w:sz="4" w:space="0" w:color="auto"/>
                </w:tcBorders>
                <w:shd w:val="clear" w:color="auto" w:fill="auto"/>
                <w:noWrap/>
                <w:vAlign w:val="bottom"/>
                <w:hideMark/>
              </w:tcPr>
              <w:p w14:paraId="68DCBC5D" w14:textId="77777777" w:rsidR="00AB47AF" w:rsidRPr="002171D9" w:rsidRDefault="00AB47AF" w:rsidP="00861880">
                <w:pPr>
                  <w:jc w:val="center"/>
                  <w:rPr>
                    <w:rFonts w:ascii="Arial" w:hAnsi="Arial" w:cs="Arial"/>
                    <w:b/>
                    <w:bCs/>
                    <w:color w:val="000000"/>
                  </w:rPr>
                </w:pPr>
                <w:r>
                  <w:rPr>
                    <w:rFonts w:ascii="Arial" w:hAnsi="Arial" w:cs="Arial"/>
                    <w:color w:val="000000"/>
                  </w:rPr>
                  <w:t>18.02</w:t>
                </w:r>
              </w:p>
            </w:tc>
            <w:tc>
              <w:tcPr>
                <w:tcW w:w="817" w:type="dxa"/>
                <w:tcBorders>
                  <w:top w:val="nil"/>
                  <w:left w:val="nil"/>
                  <w:bottom w:val="single" w:sz="4" w:space="0" w:color="auto"/>
                  <w:right w:val="single" w:sz="4" w:space="0" w:color="auto"/>
                </w:tcBorders>
                <w:shd w:val="clear" w:color="auto" w:fill="auto"/>
                <w:noWrap/>
                <w:vAlign w:val="bottom"/>
                <w:hideMark/>
              </w:tcPr>
              <w:p w14:paraId="77331852" w14:textId="77777777" w:rsidR="00AB47AF" w:rsidRPr="002171D9" w:rsidRDefault="00AB47AF" w:rsidP="00861880">
                <w:pPr>
                  <w:jc w:val="center"/>
                  <w:rPr>
                    <w:rFonts w:ascii="Arial" w:hAnsi="Arial" w:cs="Arial"/>
                    <w:b/>
                    <w:bCs/>
                    <w:color w:val="000000"/>
                  </w:rPr>
                </w:pPr>
                <w:r w:rsidRPr="002171D9">
                  <w:rPr>
                    <w:rFonts w:ascii="Arial" w:hAnsi="Arial" w:cs="Arial"/>
                    <w:color w:val="000000"/>
                  </w:rPr>
                  <w:t>1</w:t>
                </w:r>
                <w:r>
                  <w:rPr>
                    <w:rFonts w:ascii="Arial" w:hAnsi="Arial" w:cs="Arial"/>
                    <w:color w:val="000000"/>
                  </w:rPr>
                  <w:t>7.76</w:t>
                </w:r>
              </w:p>
            </w:tc>
            <w:tc>
              <w:tcPr>
                <w:tcW w:w="850" w:type="dxa"/>
                <w:tcBorders>
                  <w:top w:val="nil"/>
                  <w:left w:val="nil"/>
                  <w:bottom w:val="single" w:sz="4" w:space="0" w:color="auto"/>
                  <w:right w:val="single" w:sz="4" w:space="0" w:color="auto"/>
                </w:tcBorders>
                <w:shd w:val="clear" w:color="auto" w:fill="auto"/>
                <w:noWrap/>
                <w:vAlign w:val="bottom"/>
                <w:hideMark/>
              </w:tcPr>
              <w:p w14:paraId="7E38E823" w14:textId="77777777" w:rsidR="00AB47AF" w:rsidRPr="002171D9" w:rsidRDefault="00AB47AF" w:rsidP="00861880">
                <w:pPr>
                  <w:jc w:val="center"/>
                  <w:rPr>
                    <w:rFonts w:ascii="Arial" w:hAnsi="Arial" w:cs="Arial"/>
                    <w:b/>
                    <w:bCs/>
                    <w:color w:val="000000"/>
                  </w:rPr>
                </w:pPr>
                <w:r>
                  <w:rPr>
                    <w:rFonts w:ascii="Arial" w:hAnsi="Arial" w:cs="Arial"/>
                    <w:color w:val="000000"/>
                  </w:rPr>
                  <w:t>15.88</w:t>
                </w:r>
              </w:p>
            </w:tc>
            <w:tc>
              <w:tcPr>
                <w:tcW w:w="817" w:type="dxa"/>
                <w:tcBorders>
                  <w:top w:val="nil"/>
                  <w:left w:val="nil"/>
                  <w:bottom w:val="single" w:sz="4" w:space="0" w:color="auto"/>
                  <w:right w:val="single" w:sz="4" w:space="0" w:color="auto"/>
                </w:tcBorders>
                <w:shd w:val="clear" w:color="auto" w:fill="auto"/>
                <w:noWrap/>
                <w:vAlign w:val="bottom"/>
                <w:hideMark/>
              </w:tcPr>
              <w:p w14:paraId="682E8BB6" w14:textId="77777777" w:rsidR="00AB47AF" w:rsidRPr="002171D9" w:rsidRDefault="00AB47AF" w:rsidP="00861880">
                <w:pPr>
                  <w:jc w:val="center"/>
                  <w:rPr>
                    <w:rFonts w:ascii="Arial" w:hAnsi="Arial" w:cs="Arial"/>
                    <w:b/>
                    <w:bCs/>
                    <w:color w:val="000000"/>
                  </w:rPr>
                </w:pPr>
                <w:r>
                  <w:rPr>
                    <w:rFonts w:ascii="Arial" w:hAnsi="Arial" w:cs="Arial"/>
                    <w:color w:val="000000"/>
                  </w:rPr>
                  <w:t>15.26</w:t>
                </w:r>
              </w:p>
            </w:tc>
            <w:tc>
              <w:tcPr>
                <w:tcW w:w="817" w:type="dxa"/>
                <w:tcBorders>
                  <w:top w:val="nil"/>
                  <w:left w:val="nil"/>
                  <w:bottom w:val="single" w:sz="4" w:space="0" w:color="auto"/>
                  <w:right w:val="single" w:sz="4" w:space="0" w:color="auto"/>
                </w:tcBorders>
                <w:shd w:val="clear" w:color="auto" w:fill="auto"/>
                <w:noWrap/>
                <w:vAlign w:val="bottom"/>
                <w:hideMark/>
              </w:tcPr>
              <w:p w14:paraId="5CB2AED7" w14:textId="77777777" w:rsidR="00AB47AF" w:rsidRPr="002171D9" w:rsidRDefault="00AB47AF" w:rsidP="00861880">
                <w:pPr>
                  <w:jc w:val="center"/>
                  <w:rPr>
                    <w:rFonts w:ascii="Arial" w:hAnsi="Arial" w:cs="Arial"/>
                    <w:b/>
                    <w:bCs/>
                    <w:color w:val="000000"/>
                  </w:rPr>
                </w:pPr>
                <w:r>
                  <w:rPr>
                    <w:rFonts w:ascii="Arial" w:hAnsi="Arial" w:cs="Arial"/>
                    <w:color w:val="000000"/>
                  </w:rPr>
                  <w:t>16.11</w:t>
                </w:r>
              </w:p>
            </w:tc>
            <w:tc>
              <w:tcPr>
                <w:tcW w:w="884" w:type="dxa"/>
                <w:tcBorders>
                  <w:top w:val="nil"/>
                  <w:left w:val="nil"/>
                  <w:bottom w:val="single" w:sz="4" w:space="0" w:color="auto"/>
                  <w:right w:val="single" w:sz="4" w:space="0" w:color="auto"/>
                </w:tcBorders>
                <w:shd w:val="clear" w:color="auto" w:fill="auto"/>
                <w:noWrap/>
                <w:vAlign w:val="bottom"/>
                <w:hideMark/>
              </w:tcPr>
              <w:p w14:paraId="4DEA5342" w14:textId="77777777" w:rsidR="00AB47AF" w:rsidRPr="002171D9" w:rsidRDefault="00AB47AF" w:rsidP="00861880">
                <w:pPr>
                  <w:jc w:val="center"/>
                  <w:rPr>
                    <w:rFonts w:ascii="Arial" w:hAnsi="Arial" w:cs="Arial"/>
                    <w:b/>
                    <w:bCs/>
                    <w:color w:val="000000"/>
                  </w:rPr>
                </w:pPr>
                <w:r>
                  <w:rPr>
                    <w:rFonts w:ascii="Arial" w:hAnsi="Arial" w:cs="Arial"/>
                    <w:b/>
                    <w:bCs/>
                    <w:color w:val="000000"/>
                  </w:rPr>
                  <w:t>14.73</w:t>
                </w:r>
              </w:p>
            </w:tc>
            <w:tc>
              <w:tcPr>
                <w:tcW w:w="1885" w:type="dxa"/>
                <w:tcBorders>
                  <w:top w:val="nil"/>
                  <w:left w:val="nil"/>
                  <w:bottom w:val="single" w:sz="4" w:space="0" w:color="auto"/>
                  <w:right w:val="single" w:sz="4" w:space="0" w:color="auto"/>
                </w:tcBorders>
                <w:shd w:val="clear" w:color="auto" w:fill="auto"/>
                <w:noWrap/>
                <w:vAlign w:val="bottom"/>
                <w:hideMark/>
              </w:tcPr>
              <w:p w14:paraId="3188ED0F" w14:textId="77777777" w:rsidR="00AB47AF" w:rsidRPr="00F21245" w:rsidRDefault="00AB47AF" w:rsidP="00861880">
                <w:pPr>
                  <w:jc w:val="center"/>
                  <w:rPr>
                    <w:rFonts w:ascii="Arial" w:hAnsi="Arial" w:cs="Arial"/>
                    <w:b/>
                    <w:bCs/>
                    <w:color w:val="000000"/>
                  </w:rPr>
                </w:pPr>
                <w:r w:rsidRPr="00F00087">
                  <w:rPr>
                    <w:rFonts w:ascii="Arial" w:hAnsi="Arial" w:cs="Arial"/>
                    <w:b/>
                    <w:bCs/>
                    <w:color w:val="FF0000"/>
                  </w:rPr>
                  <w:t>(8.57%)</w:t>
                </w:r>
              </w:p>
            </w:tc>
          </w:tr>
        </w:tbl>
        <w:p w14:paraId="4C2231A1" w14:textId="7A6F01F1" w:rsidR="00107A21" w:rsidRDefault="00107A21" w:rsidP="00EA2992">
          <w:pPr>
            <w:tabs>
              <w:tab w:val="right" w:pos="9180"/>
            </w:tabs>
            <w:rPr>
              <w:color w:val="000000"/>
              <w:sz w:val="20"/>
            </w:rPr>
          </w:pPr>
        </w:p>
        <w:p w14:paraId="6AB41A19" w14:textId="77777777" w:rsidR="00AB47AF" w:rsidRDefault="00AB47AF" w:rsidP="00EA2992">
          <w:pPr>
            <w:tabs>
              <w:tab w:val="right" w:pos="9180"/>
            </w:tabs>
            <w:rPr>
              <w:color w:val="000000"/>
              <w:sz w:val="20"/>
            </w:rPr>
          </w:pPr>
        </w:p>
        <w:p w14:paraId="1FC4266E" w14:textId="77777777" w:rsidR="00AB47AF" w:rsidRDefault="009736D1" w:rsidP="00EA2992">
          <w:pPr>
            <w:tabs>
              <w:tab w:val="right" w:pos="9180"/>
            </w:tabs>
            <w:rPr>
              <w:color w:val="000000"/>
              <w:sz w:val="20"/>
            </w:rPr>
          </w:pPr>
        </w:p>
      </w:sdtContent>
    </w:sdt>
    <w:tbl>
      <w:tblPr>
        <w:tblStyle w:val="TableGrid"/>
        <w:tblW w:w="0" w:type="auto"/>
        <w:tblLook w:val="04A0" w:firstRow="1" w:lastRow="0" w:firstColumn="1" w:lastColumn="0" w:noHBand="0" w:noVBand="1"/>
        <w:tblCaption w:val="Summary of Future Goals for Energy Conservation"/>
        <w:tblDescription w:val="Enter the target year, benchmark year, percentage goals for water, electricity, transportation fuels and natural gas."/>
      </w:tblPr>
      <w:tblGrid>
        <w:gridCol w:w="2337"/>
        <w:gridCol w:w="2337"/>
        <w:gridCol w:w="2338"/>
        <w:gridCol w:w="2338"/>
      </w:tblGrid>
      <w:tr w:rsidR="00107A21" w14:paraId="469E07A0" w14:textId="77777777" w:rsidTr="00854355">
        <w:tc>
          <w:tcPr>
            <w:tcW w:w="2337" w:type="dxa"/>
          </w:tcPr>
          <w:p w14:paraId="56D6D291" w14:textId="77777777" w:rsidR="00107A21" w:rsidRPr="00804211" w:rsidRDefault="00107A21" w:rsidP="006F7561">
            <w:pPr>
              <w:rPr>
                <w:b/>
                <w:bCs/>
                <w:color w:val="000000"/>
                <w:sz w:val="20"/>
              </w:rPr>
            </w:pPr>
            <w:r w:rsidRPr="00804211">
              <w:rPr>
                <w:b/>
                <w:bCs/>
                <w:color w:val="000000"/>
                <w:sz w:val="20"/>
              </w:rPr>
              <w:lastRenderedPageBreak/>
              <w:t>Utility</w:t>
            </w:r>
          </w:p>
        </w:tc>
        <w:tc>
          <w:tcPr>
            <w:tcW w:w="2337" w:type="dxa"/>
          </w:tcPr>
          <w:p w14:paraId="0A58DFCB" w14:textId="77777777" w:rsidR="00107A21" w:rsidRPr="00804211" w:rsidRDefault="00107A21" w:rsidP="004A2CB0">
            <w:pPr>
              <w:jc w:val="center"/>
              <w:rPr>
                <w:b/>
                <w:bCs/>
                <w:color w:val="000000"/>
                <w:sz w:val="20"/>
              </w:rPr>
            </w:pPr>
            <w:r w:rsidRPr="00804211">
              <w:rPr>
                <w:b/>
                <w:bCs/>
                <w:color w:val="000000"/>
                <w:sz w:val="20"/>
              </w:rPr>
              <w:t>Target Year</w:t>
            </w:r>
          </w:p>
        </w:tc>
        <w:tc>
          <w:tcPr>
            <w:tcW w:w="2338" w:type="dxa"/>
          </w:tcPr>
          <w:p w14:paraId="0E8E1D6E" w14:textId="77777777" w:rsidR="00107A21" w:rsidRPr="00804211" w:rsidRDefault="00107A21" w:rsidP="004A2CB0">
            <w:pPr>
              <w:jc w:val="center"/>
              <w:rPr>
                <w:b/>
                <w:bCs/>
                <w:color w:val="000000"/>
                <w:sz w:val="20"/>
              </w:rPr>
            </w:pPr>
            <w:r w:rsidRPr="00804211">
              <w:rPr>
                <w:b/>
                <w:bCs/>
                <w:color w:val="000000"/>
                <w:sz w:val="20"/>
              </w:rPr>
              <w:t>Benchmark Year</w:t>
            </w:r>
          </w:p>
        </w:tc>
        <w:tc>
          <w:tcPr>
            <w:tcW w:w="2338" w:type="dxa"/>
          </w:tcPr>
          <w:p w14:paraId="7D0BBEA7" w14:textId="77777777" w:rsidR="00107A21" w:rsidRPr="00804211" w:rsidRDefault="00107A21" w:rsidP="004A2CB0">
            <w:pPr>
              <w:jc w:val="center"/>
              <w:rPr>
                <w:b/>
                <w:bCs/>
                <w:color w:val="000000"/>
                <w:sz w:val="20"/>
              </w:rPr>
            </w:pPr>
            <w:r w:rsidRPr="00804211">
              <w:rPr>
                <w:b/>
                <w:bCs/>
                <w:color w:val="000000"/>
                <w:sz w:val="20"/>
              </w:rPr>
              <w:t>Percentage Goal</w:t>
            </w:r>
          </w:p>
        </w:tc>
      </w:tr>
      <w:tr w:rsidR="00107A21" w14:paraId="685E2F5F" w14:textId="77777777" w:rsidTr="00854355">
        <w:tc>
          <w:tcPr>
            <w:tcW w:w="2337" w:type="dxa"/>
          </w:tcPr>
          <w:p w14:paraId="379761D0" w14:textId="77777777" w:rsidR="00107A21" w:rsidRDefault="00107A21" w:rsidP="006F7561">
            <w:pPr>
              <w:rPr>
                <w:color w:val="000000"/>
                <w:sz w:val="20"/>
              </w:rPr>
            </w:pPr>
            <w:r>
              <w:rPr>
                <w:color w:val="000000"/>
                <w:sz w:val="20"/>
              </w:rPr>
              <w:t>Water</w:t>
            </w:r>
          </w:p>
        </w:tc>
        <w:tc>
          <w:tcPr>
            <w:tcW w:w="2337" w:type="dxa"/>
          </w:tcPr>
          <w:p w14:paraId="4590367D" w14:textId="34DB5EC8" w:rsidR="00107A21" w:rsidRDefault="009736D1" w:rsidP="006F7561">
            <w:pPr>
              <w:rPr>
                <w:color w:val="000000"/>
                <w:sz w:val="20"/>
              </w:rPr>
            </w:pPr>
            <w:sdt>
              <w:sdtPr>
                <w:rPr>
                  <w:color w:val="000000"/>
                  <w:sz w:val="20"/>
                </w:rPr>
                <w:alias w:val="PA.water.target_year"/>
                <w:tag w:val="PA.water.target_year"/>
                <w:id w:val="1690337738"/>
                <w:placeholder>
                  <w:docPart w:val="9B64F47D5BA14891BC939D40C1596C8B"/>
                </w:placeholder>
                <w15:appearance w15:val="hidden"/>
                <w:text/>
              </w:sdtPr>
              <w:sdtEndPr/>
              <w:sdtContent>
                <w:r w:rsidR="00952A9B">
                  <w:rPr>
                    <w:color w:val="000000"/>
                    <w:sz w:val="20"/>
                  </w:rPr>
                  <w:t>FY2024</w:t>
                </w:r>
              </w:sdtContent>
            </w:sdt>
          </w:p>
        </w:tc>
        <w:tc>
          <w:tcPr>
            <w:tcW w:w="2338" w:type="dxa"/>
          </w:tcPr>
          <w:p w14:paraId="48872FA7" w14:textId="6E962028" w:rsidR="00107A21" w:rsidRDefault="009736D1" w:rsidP="006F7561">
            <w:pPr>
              <w:rPr>
                <w:color w:val="000000"/>
                <w:sz w:val="20"/>
              </w:rPr>
            </w:pPr>
            <w:sdt>
              <w:sdtPr>
                <w:rPr>
                  <w:color w:val="000000"/>
                  <w:sz w:val="20"/>
                </w:rPr>
                <w:alias w:val="PA.water.benchmark_year"/>
                <w:tag w:val="PA.water.benchmark_year"/>
                <w:id w:val="1765799603"/>
                <w:placeholder>
                  <w:docPart w:val="18A32F455F2C4FF1A3B333428DE2C3A6"/>
                </w:placeholder>
                <w15:appearance w15:val="hidden"/>
                <w:text/>
              </w:sdtPr>
              <w:sdtEndPr/>
              <w:sdtContent>
                <w:r w:rsidR="00952A9B">
                  <w:rPr>
                    <w:color w:val="000000"/>
                    <w:sz w:val="20"/>
                  </w:rPr>
                  <w:t>FY2020</w:t>
                </w:r>
              </w:sdtContent>
            </w:sdt>
          </w:p>
        </w:tc>
        <w:tc>
          <w:tcPr>
            <w:tcW w:w="2338" w:type="dxa"/>
          </w:tcPr>
          <w:p w14:paraId="053BF622" w14:textId="585595A8" w:rsidR="00107A21" w:rsidRDefault="009736D1" w:rsidP="006F7561">
            <w:pPr>
              <w:rPr>
                <w:color w:val="000000"/>
                <w:sz w:val="20"/>
              </w:rPr>
            </w:pPr>
            <w:sdt>
              <w:sdtPr>
                <w:rPr>
                  <w:color w:val="000000"/>
                  <w:sz w:val="20"/>
                </w:rPr>
                <w:alias w:val="PA.water.percentage_goal"/>
                <w:tag w:val="PA.water.percentage_goal"/>
                <w:id w:val="53518836"/>
                <w:placeholder>
                  <w:docPart w:val="0FD7F255A00848138F958E209127CCDA"/>
                </w:placeholder>
                <w15:appearance w15:val="hidden"/>
                <w:text/>
              </w:sdtPr>
              <w:sdtEndPr/>
              <w:sdtContent>
                <w:r w:rsidR="00952A9B">
                  <w:rPr>
                    <w:color w:val="000000"/>
                    <w:sz w:val="20"/>
                  </w:rPr>
                  <w:t>5%</w:t>
                </w:r>
              </w:sdtContent>
            </w:sdt>
          </w:p>
        </w:tc>
      </w:tr>
      <w:tr w:rsidR="00601710" w14:paraId="550F1293" w14:textId="77777777" w:rsidTr="00854355">
        <w:tc>
          <w:tcPr>
            <w:tcW w:w="2337" w:type="dxa"/>
          </w:tcPr>
          <w:p w14:paraId="004C321F" w14:textId="77777777" w:rsidR="00601710" w:rsidRDefault="00601710" w:rsidP="00601710">
            <w:pPr>
              <w:rPr>
                <w:color w:val="000000"/>
                <w:sz w:val="20"/>
              </w:rPr>
            </w:pPr>
            <w:r>
              <w:rPr>
                <w:color w:val="000000"/>
                <w:sz w:val="20"/>
              </w:rPr>
              <w:t>Electricity</w:t>
            </w:r>
          </w:p>
        </w:tc>
        <w:tc>
          <w:tcPr>
            <w:tcW w:w="2337" w:type="dxa"/>
          </w:tcPr>
          <w:p w14:paraId="062B843D" w14:textId="321B3B1C" w:rsidR="00601710" w:rsidRDefault="009736D1" w:rsidP="00601710">
            <w:pPr>
              <w:rPr>
                <w:color w:val="000000"/>
                <w:sz w:val="20"/>
              </w:rPr>
            </w:pPr>
            <w:sdt>
              <w:sdtPr>
                <w:rPr>
                  <w:color w:val="000000"/>
                  <w:sz w:val="20"/>
                </w:rPr>
                <w:alias w:val="PA.electricity.target_year"/>
                <w:tag w:val="PA.electricity.target_year"/>
                <w:id w:val="1080261060"/>
                <w:placeholder>
                  <w:docPart w:val="107CF68A17954E1CA0C6A4D515BE3714"/>
                </w:placeholder>
                <w15:appearance w15:val="hidden"/>
                <w:text/>
              </w:sdtPr>
              <w:sdtEndPr/>
              <w:sdtContent>
                <w:r w:rsidR="00952A9B">
                  <w:rPr>
                    <w:color w:val="000000"/>
                    <w:sz w:val="20"/>
                  </w:rPr>
                  <w:t>FY2021 to FY2027</w:t>
                </w:r>
              </w:sdtContent>
            </w:sdt>
          </w:p>
        </w:tc>
        <w:tc>
          <w:tcPr>
            <w:tcW w:w="2338" w:type="dxa"/>
          </w:tcPr>
          <w:p w14:paraId="4E7CDBBF" w14:textId="42C9A4B0" w:rsidR="00601710" w:rsidRPr="0017573A" w:rsidRDefault="009736D1" w:rsidP="0017573A">
            <w:pPr>
              <w:pStyle w:val="FootnoteText"/>
              <w:rPr>
                <w:highlight w:val="yellow"/>
              </w:rPr>
            </w:pPr>
            <w:sdt>
              <w:sdtPr>
                <w:rPr>
                  <w:color w:val="000000"/>
                </w:rPr>
                <w:alias w:val="PA.electricity.benchmark_year"/>
                <w:tag w:val="PA.electricity.benchmark_year"/>
                <w:id w:val="-1633704634"/>
                <w:placeholder>
                  <w:docPart w:val="3BEDBB114A6D4B448734DA9DBFF57B51"/>
                </w:placeholder>
                <w15:appearance w15:val="hidden"/>
                <w:text/>
              </w:sdtPr>
              <w:sdtEndPr/>
              <w:sdtContent>
                <w:r w:rsidR="005F2494" w:rsidRPr="0041016D">
                  <w:rPr>
                    <w:color w:val="000000"/>
                  </w:rPr>
                  <w:t>FY</w:t>
                </w:r>
                <w:r w:rsidR="005F2494">
                  <w:rPr>
                    <w:color w:val="000000"/>
                  </w:rPr>
                  <w:t xml:space="preserve"> </w:t>
                </w:r>
                <w:r w:rsidR="005F2494" w:rsidRPr="0041016D">
                  <w:rPr>
                    <w:color w:val="000000"/>
                  </w:rPr>
                  <w:t>2020</w:t>
                </w:r>
              </w:sdtContent>
            </w:sdt>
            <w:r w:rsidR="0017573A" w:rsidRPr="0041016D">
              <w:rPr>
                <w:rStyle w:val="FootnoteReference"/>
              </w:rPr>
              <w:t>*</w:t>
            </w:r>
          </w:p>
        </w:tc>
        <w:tc>
          <w:tcPr>
            <w:tcW w:w="2338" w:type="dxa"/>
          </w:tcPr>
          <w:p w14:paraId="27071075" w14:textId="49AE4EE6" w:rsidR="00601710" w:rsidRDefault="009736D1" w:rsidP="00601710">
            <w:pPr>
              <w:rPr>
                <w:color w:val="000000"/>
                <w:sz w:val="20"/>
              </w:rPr>
            </w:pPr>
            <w:sdt>
              <w:sdtPr>
                <w:rPr>
                  <w:color w:val="000000"/>
                  <w:sz w:val="20"/>
                </w:rPr>
                <w:alias w:val="PA.electricity.percentage_goal"/>
                <w:tag w:val="PA.electricity.percentage_goal"/>
                <w:id w:val="-1102721537"/>
                <w:placeholder>
                  <w:docPart w:val="AD04194802C24301BAF20AB76651F66C"/>
                </w:placeholder>
                <w15:appearance w15:val="hidden"/>
                <w:text/>
              </w:sdtPr>
              <w:sdtEndPr/>
              <w:sdtContent>
                <w:r w:rsidR="00952A9B">
                  <w:rPr>
                    <w:color w:val="000000"/>
                    <w:sz w:val="20"/>
                  </w:rPr>
                  <w:t>5%</w:t>
                </w:r>
              </w:sdtContent>
            </w:sdt>
          </w:p>
        </w:tc>
      </w:tr>
      <w:tr w:rsidR="00601710" w14:paraId="6BD76024" w14:textId="77777777" w:rsidTr="00854355">
        <w:tc>
          <w:tcPr>
            <w:tcW w:w="2337" w:type="dxa"/>
          </w:tcPr>
          <w:p w14:paraId="3E48627A" w14:textId="5AB8BC03" w:rsidR="00601710" w:rsidRDefault="00601710" w:rsidP="00601710">
            <w:pPr>
              <w:rPr>
                <w:color w:val="000000"/>
                <w:sz w:val="20"/>
              </w:rPr>
            </w:pPr>
            <w:r>
              <w:rPr>
                <w:color w:val="000000"/>
                <w:sz w:val="20"/>
              </w:rPr>
              <w:t xml:space="preserve">Transportation </w:t>
            </w:r>
            <w:r w:rsidR="004A2CB0">
              <w:rPr>
                <w:color w:val="000000"/>
                <w:sz w:val="20"/>
              </w:rPr>
              <w:t>f</w:t>
            </w:r>
            <w:r>
              <w:rPr>
                <w:color w:val="000000"/>
                <w:sz w:val="20"/>
              </w:rPr>
              <w:t>uels</w:t>
            </w:r>
          </w:p>
        </w:tc>
        <w:tc>
          <w:tcPr>
            <w:tcW w:w="2337" w:type="dxa"/>
          </w:tcPr>
          <w:p w14:paraId="79F6AA53" w14:textId="40E75B3C" w:rsidR="00601710" w:rsidRDefault="009736D1" w:rsidP="00601710">
            <w:pPr>
              <w:rPr>
                <w:color w:val="000000"/>
                <w:sz w:val="20"/>
              </w:rPr>
            </w:pPr>
            <w:sdt>
              <w:sdtPr>
                <w:rPr>
                  <w:color w:val="000000"/>
                  <w:sz w:val="20"/>
                </w:rPr>
                <w:alias w:val="PA.transfuels.target_year"/>
                <w:tag w:val="PA.transfuels.target_year"/>
                <w:id w:val="1495149357"/>
                <w:placeholder>
                  <w:docPart w:val="5B31A6D404F34760A99FA30D456A12D7"/>
                </w:placeholder>
                <w15:appearance w15:val="hidden"/>
                <w:text/>
              </w:sdtPr>
              <w:sdtEndPr/>
              <w:sdtContent>
                <w:r w:rsidR="00952A9B">
                  <w:rPr>
                    <w:color w:val="000000"/>
                    <w:sz w:val="20"/>
                  </w:rPr>
                  <w:t>FY2024</w:t>
                </w:r>
              </w:sdtContent>
            </w:sdt>
          </w:p>
        </w:tc>
        <w:tc>
          <w:tcPr>
            <w:tcW w:w="2338" w:type="dxa"/>
          </w:tcPr>
          <w:p w14:paraId="06F1215A" w14:textId="3C237665" w:rsidR="00601710" w:rsidRDefault="009736D1" w:rsidP="00601710">
            <w:pPr>
              <w:rPr>
                <w:color w:val="000000"/>
                <w:sz w:val="20"/>
              </w:rPr>
            </w:pPr>
            <w:sdt>
              <w:sdtPr>
                <w:rPr>
                  <w:color w:val="000000"/>
                  <w:sz w:val="20"/>
                </w:rPr>
                <w:alias w:val="PA.transfuels.benchmark_year"/>
                <w:tag w:val="PA.transfuel.benchmark_year"/>
                <w:id w:val="-1356188420"/>
                <w:placeholder>
                  <w:docPart w:val="7B45882D301E453AA467B96145439F85"/>
                </w:placeholder>
                <w15:appearance w15:val="hidden"/>
                <w:text/>
              </w:sdtPr>
              <w:sdtEndPr/>
              <w:sdtContent>
                <w:r w:rsidR="00952A9B">
                  <w:rPr>
                    <w:color w:val="000000"/>
                    <w:sz w:val="20"/>
                  </w:rPr>
                  <w:t>FY202</w:t>
                </w:r>
              </w:sdtContent>
            </w:sdt>
          </w:p>
        </w:tc>
        <w:tc>
          <w:tcPr>
            <w:tcW w:w="2338" w:type="dxa"/>
          </w:tcPr>
          <w:p w14:paraId="6B991C16" w14:textId="64203AE2" w:rsidR="00601710" w:rsidRPr="004A5BBB" w:rsidRDefault="009736D1" w:rsidP="00601710">
            <w:pPr>
              <w:rPr>
                <w:color w:val="808080"/>
              </w:rPr>
            </w:pPr>
            <w:sdt>
              <w:sdtPr>
                <w:rPr>
                  <w:color w:val="000000"/>
                  <w:sz w:val="20"/>
                </w:rPr>
                <w:alias w:val="PA.transfuels.percentage_goal"/>
                <w:tag w:val="PA.transfuels.percentage_goal"/>
                <w:id w:val="-47923334"/>
                <w:placeholder>
                  <w:docPart w:val="9A984E6E1A734A4F97355E1A03B7FE76"/>
                </w:placeholder>
                <w15:appearance w15:val="hidden"/>
                <w:text/>
              </w:sdtPr>
              <w:sdtEndPr/>
              <w:sdtContent>
                <w:r w:rsidR="00952A9B">
                  <w:rPr>
                    <w:color w:val="000000"/>
                    <w:sz w:val="20"/>
                  </w:rPr>
                  <w:t>5%</w:t>
                </w:r>
              </w:sdtContent>
            </w:sdt>
          </w:p>
        </w:tc>
      </w:tr>
      <w:tr w:rsidR="00601710" w14:paraId="1C70CD03" w14:textId="77777777" w:rsidTr="00854355">
        <w:tc>
          <w:tcPr>
            <w:tcW w:w="2337" w:type="dxa"/>
          </w:tcPr>
          <w:p w14:paraId="40903180" w14:textId="4C695A02" w:rsidR="00601710" w:rsidRDefault="00601710" w:rsidP="00601710">
            <w:pPr>
              <w:rPr>
                <w:color w:val="000000"/>
                <w:sz w:val="20"/>
              </w:rPr>
            </w:pPr>
            <w:r>
              <w:rPr>
                <w:color w:val="000000"/>
                <w:sz w:val="20"/>
              </w:rPr>
              <w:t xml:space="preserve">Natural </w:t>
            </w:r>
            <w:r w:rsidR="004A2CB0">
              <w:rPr>
                <w:color w:val="000000"/>
                <w:sz w:val="20"/>
              </w:rPr>
              <w:t>g</w:t>
            </w:r>
            <w:r>
              <w:rPr>
                <w:color w:val="000000"/>
                <w:sz w:val="20"/>
              </w:rPr>
              <w:t>as</w:t>
            </w:r>
          </w:p>
        </w:tc>
        <w:tc>
          <w:tcPr>
            <w:tcW w:w="2337" w:type="dxa"/>
          </w:tcPr>
          <w:p w14:paraId="76C7CF0B" w14:textId="63D21F6E" w:rsidR="00601710" w:rsidRDefault="009736D1" w:rsidP="00601710">
            <w:pPr>
              <w:rPr>
                <w:color w:val="000000"/>
                <w:sz w:val="20"/>
              </w:rPr>
            </w:pPr>
            <w:sdt>
              <w:sdtPr>
                <w:rPr>
                  <w:color w:val="000000"/>
                  <w:sz w:val="20"/>
                </w:rPr>
                <w:alias w:val="PA.naturalgas.target_year"/>
                <w:tag w:val="PA.naturalgas.target_year"/>
                <w:id w:val="-1829430210"/>
                <w:placeholder>
                  <w:docPart w:val="0F0C21DFF31042FA86BB8C4912E31987"/>
                </w:placeholder>
                <w15:appearance w15:val="hidden"/>
                <w:text/>
              </w:sdtPr>
              <w:sdtEndPr/>
              <w:sdtContent>
                <w:r w:rsidR="00952A9B">
                  <w:rPr>
                    <w:color w:val="000000"/>
                    <w:sz w:val="20"/>
                  </w:rPr>
                  <w:t>FY2024</w:t>
                </w:r>
              </w:sdtContent>
            </w:sdt>
          </w:p>
        </w:tc>
        <w:tc>
          <w:tcPr>
            <w:tcW w:w="2338" w:type="dxa"/>
          </w:tcPr>
          <w:p w14:paraId="6A5EC723" w14:textId="0211428E" w:rsidR="00601710" w:rsidRDefault="009736D1" w:rsidP="00601710">
            <w:pPr>
              <w:rPr>
                <w:color w:val="000000"/>
                <w:sz w:val="20"/>
              </w:rPr>
            </w:pPr>
            <w:sdt>
              <w:sdtPr>
                <w:rPr>
                  <w:color w:val="000000"/>
                  <w:sz w:val="20"/>
                </w:rPr>
                <w:alias w:val="PA.naturalgas.benchmark_year"/>
                <w:tag w:val="PA.naturalgas.benchmark_year"/>
                <w:id w:val="-887575252"/>
                <w:placeholder>
                  <w:docPart w:val="AED8A137337D4A2FB83FE920A3ED5CE8"/>
                </w:placeholder>
                <w15:appearance w15:val="hidden"/>
                <w:text/>
              </w:sdtPr>
              <w:sdtEndPr/>
              <w:sdtContent>
                <w:r w:rsidR="00952A9B">
                  <w:rPr>
                    <w:color w:val="000000"/>
                    <w:sz w:val="20"/>
                  </w:rPr>
                  <w:t>FY2020</w:t>
                </w:r>
              </w:sdtContent>
            </w:sdt>
          </w:p>
        </w:tc>
        <w:tc>
          <w:tcPr>
            <w:tcW w:w="2338" w:type="dxa"/>
          </w:tcPr>
          <w:p w14:paraId="510A8A84" w14:textId="112857BC" w:rsidR="00601710" w:rsidRDefault="009736D1" w:rsidP="00601710">
            <w:pPr>
              <w:rPr>
                <w:color w:val="000000"/>
                <w:sz w:val="20"/>
              </w:rPr>
            </w:pPr>
            <w:sdt>
              <w:sdtPr>
                <w:rPr>
                  <w:color w:val="000000"/>
                  <w:sz w:val="20"/>
                </w:rPr>
                <w:alias w:val="PA.naturalgas.percentage_goal"/>
                <w:tag w:val="PA.naturalgas.percentage_goal"/>
                <w:id w:val="-654066397"/>
                <w:placeholder>
                  <w:docPart w:val="352CB51F74AC4A5D85DFE248B58DC8FA"/>
                </w:placeholder>
                <w15:appearance w15:val="hidden"/>
                <w:text/>
              </w:sdtPr>
              <w:sdtEndPr/>
              <w:sdtContent>
                <w:r w:rsidR="00764171">
                  <w:rPr>
                    <w:color w:val="000000"/>
                    <w:sz w:val="20"/>
                  </w:rPr>
                  <w:t>5%</w:t>
                </w:r>
              </w:sdtContent>
            </w:sdt>
          </w:p>
        </w:tc>
      </w:tr>
    </w:tbl>
    <w:p w14:paraId="46C7504F" w14:textId="75A218D3" w:rsidR="0017573A" w:rsidRPr="0041016D" w:rsidRDefault="0017573A" w:rsidP="0093292C">
      <w:pPr>
        <w:pStyle w:val="FootnoteText"/>
        <w:spacing w:before="60"/>
        <w:rPr>
          <w:sz w:val="18"/>
          <w:szCs w:val="18"/>
        </w:rPr>
      </w:pPr>
      <w:r w:rsidRPr="0041016D">
        <w:rPr>
          <w:rStyle w:val="FootnoteReference"/>
          <w:sz w:val="18"/>
          <w:szCs w:val="18"/>
        </w:rPr>
        <w:t>*</w:t>
      </w:r>
      <w:hyperlink r:id="rId18" w:anchor="388.005" w:history="1">
        <w:r w:rsidR="00995A87">
          <w:rPr>
            <w:rStyle w:val="Hyperlink"/>
            <w:sz w:val="18"/>
            <w:szCs w:val="18"/>
          </w:rPr>
          <w:t>Texas Health and Safety Code Section 388.005(c)</w:t>
        </w:r>
      </w:hyperlink>
      <w:r w:rsidR="00E2017B">
        <w:rPr>
          <w:rStyle w:val="Hyperlink"/>
          <w:sz w:val="18"/>
          <w:szCs w:val="18"/>
        </w:rPr>
        <w:t xml:space="preserve"> and (f)</w:t>
      </w:r>
      <w:r w:rsidR="0041016D" w:rsidRPr="0041016D">
        <w:rPr>
          <w:sz w:val="18"/>
          <w:szCs w:val="18"/>
        </w:rPr>
        <w:t>.</w:t>
      </w:r>
      <w:r w:rsidRPr="0041016D">
        <w:rPr>
          <w:sz w:val="18"/>
          <w:szCs w:val="18"/>
        </w:rPr>
        <w:t xml:space="preserve"> </w:t>
      </w:r>
      <w:r w:rsidR="00E2017B">
        <w:rPr>
          <w:sz w:val="18"/>
          <w:szCs w:val="18"/>
        </w:rPr>
        <w:t xml:space="preserve">Entities </w:t>
      </w:r>
      <w:r w:rsidR="007F4CA6">
        <w:rPr>
          <w:sz w:val="18"/>
          <w:szCs w:val="18"/>
        </w:rPr>
        <w:t>that</w:t>
      </w:r>
      <w:r w:rsidR="00E2017B">
        <w:rPr>
          <w:sz w:val="18"/>
          <w:szCs w:val="18"/>
        </w:rPr>
        <w:t xml:space="preserve"> began energy conservation tracking prior to Sept</w:t>
      </w:r>
      <w:r w:rsidR="007F4CA6">
        <w:rPr>
          <w:sz w:val="18"/>
          <w:szCs w:val="18"/>
        </w:rPr>
        <w:t>.</w:t>
      </w:r>
      <w:r w:rsidR="00E2017B">
        <w:rPr>
          <w:sz w:val="18"/>
          <w:szCs w:val="18"/>
        </w:rPr>
        <w:t xml:space="preserve"> 1, 2007</w:t>
      </w:r>
      <w:r w:rsidR="007F4CA6">
        <w:rPr>
          <w:sz w:val="18"/>
          <w:szCs w:val="18"/>
        </w:rPr>
        <w:t>,</w:t>
      </w:r>
      <w:r w:rsidR="00E2017B">
        <w:rPr>
          <w:sz w:val="18"/>
          <w:szCs w:val="18"/>
        </w:rPr>
        <w:t xml:space="preserve"> </w:t>
      </w:r>
      <w:r w:rsidR="006579AE">
        <w:rPr>
          <w:sz w:val="18"/>
          <w:szCs w:val="18"/>
        </w:rPr>
        <w:t>or in attainment areas</w:t>
      </w:r>
      <w:r w:rsidR="007F363F">
        <w:rPr>
          <w:sz w:val="18"/>
          <w:szCs w:val="18"/>
        </w:rPr>
        <w:t>,</w:t>
      </w:r>
      <w:r w:rsidR="006579AE">
        <w:rPr>
          <w:sz w:val="18"/>
          <w:szCs w:val="18"/>
        </w:rPr>
        <w:t xml:space="preserve"> </w:t>
      </w:r>
      <w:r w:rsidR="00E2017B">
        <w:rPr>
          <w:sz w:val="18"/>
          <w:szCs w:val="18"/>
        </w:rPr>
        <w:t>may substitute their own</w:t>
      </w:r>
      <w:r w:rsidR="006579AE">
        <w:rPr>
          <w:sz w:val="18"/>
          <w:szCs w:val="18"/>
        </w:rPr>
        <w:t xml:space="preserve"> electricity</w:t>
      </w:r>
      <w:r w:rsidR="00E2017B">
        <w:rPr>
          <w:sz w:val="18"/>
          <w:szCs w:val="18"/>
        </w:rPr>
        <w:t xml:space="preserve"> benchmark year</w:t>
      </w:r>
      <w:r w:rsidR="0096599A">
        <w:rPr>
          <w:sz w:val="18"/>
          <w:szCs w:val="18"/>
        </w:rPr>
        <w:t>s</w:t>
      </w:r>
      <w:r w:rsidR="00E2017B">
        <w:rPr>
          <w:sz w:val="18"/>
          <w:szCs w:val="18"/>
        </w:rPr>
        <w:t>.</w:t>
      </w:r>
    </w:p>
    <w:p w14:paraId="2E75A483" w14:textId="77777777" w:rsidR="00107A21" w:rsidRDefault="00107A21" w:rsidP="006F7561">
      <w:pPr>
        <w:rPr>
          <w:color w:val="000000"/>
          <w:sz w:val="20"/>
        </w:rPr>
      </w:pPr>
    </w:p>
    <w:p w14:paraId="723506CF" w14:textId="77777777" w:rsidR="00107A21" w:rsidRPr="000A4EB6" w:rsidRDefault="00107A21" w:rsidP="000A4EB6">
      <w:pPr>
        <w:pStyle w:val="Heading2"/>
        <w:rPr>
          <w:rStyle w:val="IntenseEmphasis"/>
          <w:b/>
          <w:bCs w:val="0"/>
          <w:i/>
          <w:iCs w:val="0"/>
        </w:rPr>
      </w:pPr>
      <w:bookmarkStart w:id="7" w:name="_Toc79488996"/>
      <w:r w:rsidRPr="000A4EB6">
        <w:rPr>
          <w:rStyle w:val="IntenseEmphasis"/>
          <w:b/>
          <w:bCs w:val="0"/>
          <w:i/>
          <w:iCs w:val="0"/>
        </w:rPr>
        <w:t>Strategy for Achieving Goals</w:t>
      </w:r>
      <w:bookmarkEnd w:id="7"/>
    </w:p>
    <w:p w14:paraId="77532F81" w14:textId="073EBF0E" w:rsidR="00107A21" w:rsidRPr="007041DB" w:rsidRDefault="00107A21" w:rsidP="000440D3">
      <w:pPr>
        <w:rPr>
          <w:bCs/>
          <w:i/>
          <w:sz w:val="20"/>
        </w:rPr>
      </w:pPr>
      <w:r w:rsidRPr="007041DB">
        <w:rPr>
          <w:bCs/>
          <w:i/>
          <w:sz w:val="20"/>
        </w:rPr>
        <w:t xml:space="preserve">The Strategy </w:t>
      </w:r>
      <w:r w:rsidR="00A02E80">
        <w:rPr>
          <w:bCs/>
          <w:i/>
          <w:sz w:val="20"/>
        </w:rPr>
        <w:t>S</w:t>
      </w:r>
      <w:r w:rsidRPr="007041DB">
        <w:rPr>
          <w:bCs/>
          <w:i/>
          <w:sz w:val="20"/>
        </w:rPr>
        <w:t>ection must describe how the agency or institution plans to prioritize and implement cost</w:t>
      </w:r>
      <w:r w:rsidR="00693A83">
        <w:rPr>
          <w:bCs/>
          <w:i/>
          <w:sz w:val="20"/>
        </w:rPr>
        <w:t>-</w:t>
      </w:r>
      <w:r w:rsidRPr="007041DB">
        <w:rPr>
          <w:bCs/>
          <w:i/>
          <w:sz w:val="20"/>
        </w:rPr>
        <w:t xml:space="preserve">effective utility efficiency measures </w:t>
      </w:r>
      <w:proofErr w:type="gramStart"/>
      <w:r w:rsidRPr="007041DB">
        <w:rPr>
          <w:bCs/>
          <w:i/>
          <w:sz w:val="20"/>
        </w:rPr>
        <w:t>in order to</w:t>
      </w:r>
      <w:proofErr w:type="gramEnd"/>
      <w:r w:rsidRPr="007041DB">
        <w:rPr>
          <w:bCs/>
          <w:i/>
          <w:sz w:val="20"/>
        </w:rPr>
        <w:t xml:space="preserve"> meet the established utility conservation goals.</w:t>
      </w:r>
    </w:p>
    <w:sdt>
      <w:sdtPr>
        <w:rPr>
          <w:rStyle w:val="textfieldChar"/>
        </w:rPr>
        <w:alias w:val="PA.strategy"/>
        <w:tag w:val="PA.strategy"/>
        <w:id w:val="-1071881294"/>
        <w:placeholder>
          <w:docPart w:val="A6C0C69EC17641DC8085AA350F4EED64"/>
        </w:placeholder>
        <w15:appearance w15:val="hidden"/>
      </w:sdtPr>
      <w:sdtEndPr>
        <w:rPr>
          <w:rStyle w:val="DefaultParagraphFont"/>
          <w:bCs/>
          <w:iCs/>
          <w:color w:val="auto"/>
          <w:sz w:val="22"/>
          <w:u w:val="none"/>
        </w:rPr>
      </w:sdtEndPr>
      <w:sdtContent>
        <w:p w14:paraId="0F82A93C" w14:textId="77777777" w:rsidR="00952A9B" w:rsidRDefault="00952A9B" w:rsidP="00952A9B">
          <w:pPr>
            <w:numPr>
              <w:ilvl w:val="1"/>
              <w:numId w:val="7"/>
            </w:numPr>
            <w:tabs>
              <w:tab w:val="left" w:pos="1980"/>
            </w:tabs>
            <w:spacing w:after="0" w:line="240" w:lineRule="auto"/>
            <w:rPr>
              <w:b/>
            </w:rPr>
          </w:pPr>
          <w:r>
            <w:t xml:space="preserve">Continue to monitor the upgrades/replacements to air handlers, electrical </w:t>
          </w:r>
          <w:proofErr w:type="gramStart"/>
          <w:r>
            <w:t>equipment</w:t>
          </w:r>
          <w:proofErr w:type="gramEnd"/>
          <w:r>
            <w:t xml:space="preserve"> and items at the central plant as according to the performance contract Angelo State University has with Tour Andover Controls (TAC).  This is a $13 million dollar energy savings project for the university that is to be paid over the next 15 years (2021) with the money saved from the improvements.  The installations were completed in February 2009.  </w:t>
          </w:r>
        </w:p>
        <w:p w14:paraId="675D98CC" w14:textId="77777777" w:rsidR="00952A9B" w:rsidRDefault="00952A9B" w:rsidP="00952A9B">
          <w:pPr>
            <w:numPr>
              <w:ilvl w:val="1"/>
              <w:numId w:val="7"/>
            </w:numPr>
            <w:tabs>
              <w:tab w:val="left" w:pos="1800"/>
              <w:tab w:val="left" w:pos="1980"/>
            </w:tabs>
            <w:spacing w:after="0" w:line="240" w:lineRule="auto"/>
            <w:rPr>
              <w:b/>
            </w:rPr>
          </w:pPr>
          <w:r>
            <w:t xml:space="preserve">Maintain consistent temperatures across campus and don’t deviate to please individuals. The university has changed the original set points </w:t>
          </w:r>
          <w:proofErr w:type="gramStart"/>
          <w:r>
            <w:t>in order to</w:t>
          </w:r>
          <w:proofErr w:type="gramEnd"/>
          <w:r>
            <w:t xml:space="preserve"> save even more energy. For Cooling, a set point of 74 degrees (73 degrees was the original). For Heating, a set point of 68 degrees (70 degrees was the original).  This change was adopted by the university in January 2011.</w:t>
          </w:r>
        </w:p>
        <w:p w14:paraId="16428ACE" w14:textId="77777777" w:rsidR="00952A9B" w:rsidRDefault="00952A9B" w:rsidP="00952A9B">
          <w:pPr>
            <w:numPr>
              <w:ilvl w:val="1"/>
              <w:numId w:val="7"/>
            </w:numPr>
            <w:tabs>
              <w:tab w:val="left" w:pos="1800"/>
              <w:tab w:val="left" w:pos="1980"/>
            </w:tabs>
            <w:spacing w:after="0" w:line="240" w:lineRule="auto"/>
            <w:rPr>
              <w:b/>
            </w:rPr>
          </w:pPr>
          <w:r>
            <w:t>The elimination of personal space heaters.</w:t>
          </w:r>
        </w:p>
        <w:p w14:paraId="02FE0420" w14:textId="77777777" w:rsidR="00952A9B" w:rsidRDefault="00952A9B" w:rsidP="00952A9B">
          <w:pPr>
            <w:numPr>
              <w:ilvl w:val="1"/>
              <w:numId w:val="7"/>
            </w:numPr>
            <w:tabs>
              <w:tab w:val="left" w:pos="1800"/>
              <w:tab w:val="left" w:pos="1980"/>
            </w:tabs>
            <w:spacing w:after="0" w:line="240" w:lineRule="auto"/>
            <w:rPr>
              <w:b/>
            </w:rPr>
          </w:pPr>
          <w:r>
            <w:t xml:space="preserve">Informing and training personnel to turn off computers, monitors, </w:t>
          </w:r>
          <w:proofErr w:type="gramStart"/>
          <w:r>
            <w:t>printers</w:t>
          </w:r>
          <w:proofErr w:type="gramEnd"/>
          <w:r>
            <w:t xml:space="preserve"> and such when not in use and overnight.</w:t>
          </w:r>
        </w:p>
        <w:p w14:paraId="66CDA813" w14:textId="77777777" w:rsidR="00952A9B" w:rsidRDefault="00952A9B" w:rsidP="00952A9B">
          <w:pPr>
            <w:numPr>
              <w:ilvl w:val="1"/>
              <w:numId w:val="7"/>
            </w:numPr>
            <w:tabs>
              <w:tab w:val="left" w:pos="1800"/>
              <w:tab w:val="left" w:pos="1980"/>
            </w:tabs>
            <w:spacing w:after="0" w:line="240" w:lineRule="auto"/>
            <w:rPr>
              <w:b/>
            </w:rPr>
          </w:pPr>
          <w:r>
            <w:t>Closely monitor the utility meters for discrepancies and unexpected usage amounts. Verify anomalies and correct problems.</w:t>
          </w:r>
        </w:p>
        <w:p w14:paraId="2DBAA3CB" w14:textId="77777777" w:rsidR="00952A9B" w:rsidRDefault="00952A9B" w:rsidP="00952A9B">
          <w:pPr>
            <w:numPr>
              <w:ilvl w:val="1"/>
              <w:numId w:val="7"/>
            </w:numPr>
            <w:tabs>
              <w:tab w:val="left" w:pos="1800"/>
              <w:tab w:val="left" w:pos="1980"/>
            </w:tabs>
            <w:spacing w:after="0" w:line="240" w:lineRule="auto"/>
            <w:rPr>
              <w:b/>
            </w:rPr>
          </w:pPr>
          <w:r>
            <w:t>Inform university policy makers on the worst energy performing buildings and try to eliminate or make those buildings more efficient.</w:t>
          </w:r>
        </w:p>
        <w:p w14:paraId="3367EA45" w14:textId="77777777" w:rsidR="00952A9B" w:rsidRPr="00737B14" w:rsidRDefault="00952A9B" w:rsidP="00952A9B">
          <w:pPr>
            <w:numPr>
              <w:ilvl w:val="1"/>
              <w:numId w:val="7"/>
            </w:numPr>
            <w:tabs>
              <w:tab w:val="left" w:pos="1800"/>
              <w:tab w:val="left" w:pos="1980"/>
            </w:tabs>
            <w:spacing w:after="0" w:line="240" w:lineRule="auto"/>
            <w:rPr>
              <w:b/>
            </w:rPr>
          </w:pPr>
          <w:r>
            <w:t xml:space="preserve">The Student Government Association has maintained a student-led energy conservation effort in the dormitories since 2015.  </w:t>
          </w:r>
          <w:r w:rsidRPr="002C71C9">
            <w:t>The program focuses upon teaching students to turn out lights, set the AC at reasonable temperatures, and other simple energy saving steps that students can take. Essentially, it teaches them about how to be good stewards of their resources.</w:t>
          </w:r>
        </w:p>
        <w:p w14:paraId="0E42BDE3" w14:textId="77777777" w:rsidR="00952A9B" w:rsidRDefault="00952A9B" w:rsidP="00952A9B">
          <w:pPr>
            <w:numPr>
              <w:ilvl w:val="1"/>
              <w:numId w:val="7"/>
            </w:numPr>
            <w:tabs>
              <w:tab w:val="left" w:pos="1800"/>
              <w:tab w:val="left" w:pos="1980"/>
            </w:tabs>
            <w:spacing w:after="0" w:line="240" w:lineRule="auto"/>
            <w:rPr>
              <w:b/>
            </w:rPr>
          </w:pPr>
          <w:r>
            <w:t>Continually replace light fixtures with LED lighting to reduce electricity usage.</w:t>
          </w:r>
        </w:p>
        <w:p w14:paraId="4D524EE4" w14:textId="317B6B48" w:rsidR="00107A21" w:rsidRPr="00EA2992" w:rsidRDefault="009736D1" w:rsidP="00EA2992">
          <w:pPr>
            <w:tabs>
              <w:tab w:val="right" w:pos="9180"/>
            </w:tabs>
            <w:rPr>
              <w:bCs/>
              <w:iCs/>
              <w:sz w:val="20"/>
              <w:u w:val="single"/>
            </w:rPr>
          </w:pPr>
        </w:p>
      </w:sdtContent>
    </w:sdt>
    <w:p w14:paraId="69A95160" w14:textId="77777777" w:rsidR="00107A21" w:rsidRPr="001A652C" w:rsidRDefault="00107A21" w:rsidP="001A652C">
      <w:pPr>
        <w:pStyle w:val="Heading2"/>
        <w:rPr>
          <w:rStyle w:val="IntenseEmphasis"/>
          <w:b/>
          <w:bCs w:val="0"/>
          <w:i/>
          <w:iCs w:val="0"/>
        </w:rPr>
      </w:pPr>
      <w:bookmarkStart w:id="8" w:name="_Toc79488997"/>
      <w:r w:rsidRPr="001A652C">
        <w:rPr>
          <w:rStyle w:val="IntenseEmphasis"/>
          <w:b/>
          <w:bCs w:val="0"/>
          <w:i/>
          <w:iCs w:val="0"/>
        </w:rPr>
        <w:t>Implementation Schedule</w:t>
      </w:r>
      <w:bookmarkEnd w:id="8"/>
    </w:p>
    <w:p w14:paraId="1FA3B3D5" w14:textId="255C6122" w:rsidR="00107A21" w:rsidRPr="007041DB" w:rsidRDefault="00107A21" w:rsidP="00645374">
      <w:pPr>
        <w:rPr>
          <w:i/>
          <w:iCs/>
          <w:sz w:val="20"/>
        </w:rPr>
      </w:pPr>
      <w:r w:rsidRPr="007041DB">
        <w:rPr>
          <w:i/>
          <w:iCs/>
          <w:spacing w:val="-1"/>
          <w:sz w:val="20"/>
        </w:rPr>
        <w:t xml:space="preserve">The Implementation Schedule </w:t>
      </w:r>
      <w:r w:rsidR="00ED5D22">
        <w:rPr>
          <w:i/>
          <w:iCs/>
          <w:spacing w:val="-1"/>
          <w:sz w:val="20"/>
        </w:rPr>
        <w:t>S</w:t>
      </w:r>
      <w:r w:rsidRPr="007041DB">
        <w:rPr>
          <w:i/>
          <w:iCs/>
          <w:spacing w:val="-1"/>
          <w:sz w:val="20"/>
        </w:rPr>
        <w:t>ection must outline a proposed timeline for implementing utility cost</w:t>
      </w:r>
      <w:r w:rsidR="00EE22BF">
        <w:rPr>
          <w:i/>
          <w:iCs/>
          <w:spacing w:val="-1"/>
          <w:sz w:val="20"/>
        </w:rPr>
        <w:t>-</w:t>
      </w:r>
      <w:r w:rsidRPr="007041DB">
        <w:rPr>
          <w:i/>
          <w:iCs/>
          <w:spacing w:val="-1"/>
          <w:sz w:val="20"/>
        </w:rPr>
        <w:t>reduction measures</w:t>
      </w:r>
      <w:r w:rsidRPr="007041DB">
        <w:rPr>
          <w:i/>
          <w:iCs/>
          <w:sz w:val="20"/>
        </w:rPr>
        <w:t xml:space="preserve"> and a</w:t>
      </w:r>
      <w:r w:rsidRPr="007041DB">
        <w:rPr>
          <w:i/>
          <w:iCs/>
          <w:spacing w:val="-5"/>
          <w:sz w:val="20"/>
        </w:rPr>
        <w:t xml:space="preserve"> strategy </w:t>
      </w:r>
      <w:r w:rsidRPr="007041DB">
        <w:rPr>
          <w:i/>
          <w:iCs/>
          <w:spacing w:val="-4"/>
          <w:sz w:val="20"/>
        </w:rPr>
        <w:t>for</w:t>
      </w:r>
      <w:r w:rsidRPr="007041DB">
        <w:rPr>
          <w:i/>
          <w:iCs/>
          <w:spacing w:val="-5"/>
          <w:sz w:val="20"/>
        </w:rPr>
        <w:t xml:space="preserve"> monitoring</w:t>
      </w:r>
      <w:r w:rsidRPr="007041DB">
        <w:rPr>
          <w:i/>
          <w:iCs/>
          <w:spacing w:val="-4"/>
          <w:sz w:val="20"/>
        </w:rPr>
        <w:t xml:space="preserve"> </w:t>
      </w:r>
      <w:r w:rsidRPr="007041DB">
        <w:rPr>
          <w:i/>
          <w:iCs/>
          <w:sz w:val="20"/>
        </w:rPr>
        <w:t>utility savings of the installed utility measures.</w:t>
      </w:r>
    </w:p>
    <w:sdt>
      <w:sdtPr>
        <w:rPr>
          <w:sz w:val="20"/>
          <w:u w:val="single"/>
        </w:rPr>
        <w:alias w:val="PA.implementation_schedule"/>
        <w:tag w:val="PA.implementation_schedule"/>
        <w:id w:val="141240411"/>
        <w:placeholder>
          <w:docPart w:val="426D3489D12949AB9B9DF72AE6E61701"/>
        </w:placeholder>
        <w15:appearance w15:val="hidden"/>
      </w:sdtPr>
      <w:sdtEndPr/>
      <w:sdtContent>
        <w:sdt>
          <w:sdtPr>
            <w:rPr>
              <w:sz w:val="20"/>
              <w:u w:val="single"/>
            </w:rPr>
            <w:alias w:val="PA.implementation_schedule"/>
            <w:tag w:val="PA.implementation_schedule"/>
            <w:id w:val="-1420018437"/>
            <w:placeholder>
              <w:docPart w:val="400352419DA3478E894D8EDF2C0A64AA"/>
            </w:placeholder>
            <w15:appearance w15:val="hidden"/>
          </w:sdtPr>
          <w:sdtEndPr/>
          <w:sdtContent>
            <w:sdt>
              <w:sdtPr>
                <w:rPr>
                  <w:sz w:val="20"/>
                  <w:u w:val="single"/>
                </w:rPr>
                <w:alias w:val="PA.implementation_schedule"/>
                <w:tag w:val="PA.implementation_schedule"/>
                <w:id w:val="1389461215"/>
                <w:placeholder>
                  <w:docPart w:val="6084230E6A994F87AC6346B358B102D3"/>
                </w:placeholder>
                <w15:appearance w15:val="hidden"/>
              </w:sdtPr>
              <w:sdtEndPr/>
              <w:sdtContent>
                <w:p w14:paraId="5E9FA56A" w14:textId="77777777" w:rsidR="00952A9B" w:rsidRDefault="00952A9B" w:rsidP="00952A9B">
                  <w:pPr>
                    <w:rPr>
                      <w:sz w:val="20"/>
                      <w:u w:val="single"/>
                    </w:rPr>
                  </w:pPr>
                  <w:r>
                    <w:t xml:space="preserve">The implementation schedule for cost reduction is dependent on the availability of technicians to install cost reduction measures.  As time permits and funding is available to purchase items that could result in cost savings measures the university will take advantage and do so.  The tracking of the measures implemented will be done by monitoring the utility usage for the area that the implementation took place. </w:t>
                  </w:r>
                </w:p>
              </w:sdtContent>
            </w:sdt>
            <w:p w14:paraId="2D99CB2B" w14:textId="77777777" w:rsidR="00952A9B" w:rsidRDefault="009736D1" w:rsidP="00952A9B">
              <w:pPr>
                <w:tabs>
                  <w:tab w:val="right" w:pos="9180"/>
                </w:tabs>
                <w:rPr>
                  <w:sz w:val="20"/>
                  <w:u w:val="single"/>
                </w:rPr>
              </w:pPr>
            </w:p>
          </w:sdtContent>
        </w:sdt>
        <w:p w14:paraId="6636B1B1" w14:textId="00140D89" w:rsidR="00107A21" w:rsidRPr="00EA2992" w:rsidRDefault="009736D1" w:rsidP="00EA2992">
          <w:pPr>
            <w:tabs>
              <w:tab w:val="right" w:pos="9180"/>
            </w:tabs>
            <w:rPr>
              <w:sz w:val="20"/>
              <w:u w:val="single"/>
            </w:rPr>
          </w:pPr>
        </w:p>
      </w:sdtContent>
    </w:sdt>
    <w:p w14:paraId="5B4BBFCC" w14:textId="12FAA50D" w:rsidR="00107A21" w:rsidRPr="001A652C" w:rsidRDefault="00107A21" w:rsidP="001A652C">
      <w:pPr>
        <w:pStyle w:val="Heading2"/>
        <w:rPr>
          <w:rStyle w:val="IntenseEmphasis"/>
          <w:b/>
          <w:bCs w:val="0"/>
          <w:i/>
          <w:iCs w:val="0"/>
        </w:rPr>
      </w:pPr>
      <w:bookmarkStart w:id="9" w:name="_Toc79488998"/>
      <w:r w:rsidRPr="001A652C">
        <w:rPr>
          <w:rStyle w:val="IntenseEmphasis"/>
          <w:b/>
          <w:bCs w:val="0"/>
          <w:i/>
          <w:iCs w:val="0"/>
        </w:rPr>
        <w:t>Finance Strategy</w:t>
      </w:r>
      <w:bookmarkEnd w:id="9"/>
    </w:p>
    <w:p w14:paraId="0409CF8D" w14:textId="0142ECA4" w:rsidR="00107A21" w:rsidRPr="007041DB" w:rsidRDefault="00107A21" w:rsidP="00AD7A8D">
      <w:pPr>
        <w:rPr>
          <w:i/>
          <w:iCs/>
          <w:spacing w:val="-4"/>
          <w:sz w:val="20"/>
        </w:rPr>
      </w:pPr>
      <w:r w:rsidRPr="007041DB">
        <w:rPr>
          <w:i/>
          <w:iCs/>
          <w:spacing w:val="-4"/>
          <w:sz w:val="20"/>
        </w:rPr>
        <w:t xml:space="preserve">The Finance Strategy </w:t>
      </w:r>
      <w:r w:rsidR="00ED5D22">
        <w:rPr>
          <w:i/>
          <w:iCs/>
          <w:spacing w:val="-4"/>
          <w:sz w:val="20"/>
        </w:rPr>
        <w:t>S</w:t>
      </w:r>
      <w:r w:rsidRPr="007041DB">
        <w:rPr>
          <w:i/>
          <w:iCs/>
          <w:spacing w:val="-4"/>
          <w:sz w:val="20"/>
        </w:rPr>
        <w:t>ection must describe how the agency or institution plans to obtain funding for the recommended utility cost</w:t>
      </w:r>
      <w:r w:rsidR="00ED5D22">
        <w:rPr>
          <w:i/>
          <w:iCs/>
          <w:spacing w:val="-4"/>
          <w:sz w:val="20"/>
        </w:rPr>
        <w:t>-</w:t>
      </w:r>
      <w:r w:rsidRPr="007041DB">
        <w:rPr>
          <w:i/>
          <w:iCs/>
          <w:spacing w:val="-4"/>
          <w:sz w:val="20"/>
        </w:rPr>
        <w:t>reduction measures. This section should show the estimated cost of all projects and the funding sources to be used.</w:t>
      </w:r>
    </w:p>
    <w:sdt>
      <w:sdtPr>
        <w:rPr>
          <w:rStyle w:val="textfieldChar"/>
        </w:rPr>
        <w:alias w:val="PA.finance_strategy"/>
        <w:tag w:val="PA.finance_strategy"/>
        <w:id w:val="2017113660"/>
        <w:placeholder>
          <w:docPart w:val="47686877477740D8ADDA4B1FFE6B47D9"/>
        </w:placeholder>
        <w15:appearance w15:val="hidden"/>
      </w:sdtPr>
      <w:sdtEndPr>
        <w:rPr>
          <w:rStyle w:val="DefaultParagraphFont"/>
          <w:color w:val="auto"/>
          <w:spacing w:val="-4"/>
          <w:sz w:val="22"/>
          <w:u w:val="none"/>
        </w:rPr>
      </w:sdtEndPr>
      <w:sdtContent>
        <w:sdt>
          <w:sdtPr>
            <w:rPr>
              <w:rStyle w:val="textfieldChar"/>
            </w:rPr>
            <w:alias w:val="PA.finance_strategy"/>
            <w:tag w:val="PA.finance_strategy"/>
            <w:id w:val="-1273244215"/>
            <w:placeholder>
              <w:docPart w:val="4D1354A40D7C4BBCAB6493A7BAF69738"/>
            </w:placeholder>
            <w15:appearance w15:val="hidden"/>
          </w:sdtPr>
          <w:sdtEndPr>
            <w:rPr>
              <w:rStyle w:val="DefaultParagraphFont"/>
              <w:color w:val="auto"/>
              <w:spacing w:val="-4"/>
              <w:sz w:val="22"/>
              <w:u w:val="none"/>
            </w:rPr>
          </w:sdtEndPr>
          <w:sdtContent>
            <w:bookmarkStart w:id="10" w:name="_Hlk54013155" w:displacedByCustomXml="next"/>
            <w:sdt>
              <w:sdtPr>
                <w:rPr>
                  <w:rStyle w:val="textfieldChar"/>
                </w:rPr>
                <w:alias w:val="PA.finance_strategy"/>
                <w:tag w:val="PA.finance_strategy"/>
                <w:id w:val="576555898"/>
                <w:placeholder>
                  <w:docPart w:val="E18FC8F9152F44FEBC5493556B7D0682"/>
                </w:placeholder>
                <w15:appearance w15:val="hidden"/>
              </w:sdtPr>
              <w:sdtEndPr>
                <w:rPr>
                  <w:rStyle w:val="DefaultParagraphFont"/>
                  <w:color w:val="auto"/>
                  <w:spacing w:val="-4"/>
                  <w:sz w:val="22"/>
                  <w:u w:val="none"/>
                </w:rPr>
              </w:sdtEndPr>
              <w:sdtContent>
                <w:bookmarkEnd w:id="10" w:displacedByCustomXml="prev"/>
                <w:p w14:paraId="076C10EB" w14:textId="0DF2F306" w:rsidR="00107A21" w:rsidRPr="00952A9B" w:rsidRDefault="00952A9B" w:rsidP="00952A9B">
                  <w:pPr>
                    <w:rPr>
                      <w:spacing w:val="-4"/>
                    </w:rPr>
                  </w:pPr>
                  <w:r w:rsidRPr="00112D53">
                    <w:rPr>
                      <w:rStyle w:val="textfieldChar"/>
                      <w:sz w:val="22"/>
                      <w:u w:val="none"/>
                    </w:rPr>
                    <w:t xml:space="preserve">Angelo State University continues to take advantage of rebates and electrical provider incentive programs to lower the cost of LED lighting technology that makes upgrading to LED lights more cost efficient than replacing broken </w:t>
                  </w:r>
                  <w:r>
                    <w:rPr>
                      <w:rStyle w:val="textfieldChar"/>
                      <w:sz w:val="22"/>
                      <w:u w:val="none"/>
                    </w:rPr>
                    <w:t>bulbs/</w:t>
                  </w:r>
                  <w:r w:rsidRPr="00112D53">
                    <w:rPr>
                      <w:rStyle w:val="textfieldChar"/>
                      <w:sz w:val="22"/>
                      <w:u w:val="none"/>
                    </w:rPr>
                    <w:t>fixtures with old technology.  ASU also replaces high utility use equipment with the most efficient/best value for the state.</w:t>
                  </w:r>
                </w:p>
              </w:sdtContent>
            </w:sdt>
          </w:sdtContent>
        </w:sdt>
      </w:sdtContent>
    </w:sdt>
    <w:p w14:paraId="57D1BFCA" w14:textId="2923A7EE" w:rsidR="00107A21" w:rsidRPr="002B60A7" w:rsidRDefault="007041DB" w:rsidP="00A35A9A">
      <w:pPr>
        <w:tabs>
          <w:tab w:val="right" w:pos="9180"/>
        </w:tabs>
        <w:spacing w:before="200" w:after="80" w:line="240" w:lineRule="auto"/>
        <w:rPr>
          <w:rStyle w:val="IntenseEmphasis"/>
        </w:rPr>
      </w:pPr>
      <w:bookmarkStart w:id="11" w:name="_Hlk48051499"/>
      <w:bookmarkStart w:id="12" w:name="_Hlk48051543"/>
      <w:r w:rsidRPr="002B60A7">
        <w:rPr>
          <w:rStyle w:val="IntenseEmphasis"/>
        </w:rPr>
        <w:t>Transportation Fuel</w:t>
      </w:r>
      <w:r w:rsidR="00107A21" w:rsidRPr="002B60A7">
        <w:rPr>
          <w:rStyle w:val="IntenseEmphasis"/>
        </w:rPr>
        <w:t xml:space="preserve"> Consumption</w:t>
      </w:r>
    </w:p>
    <w:p w14:paraId="3E34BDA7" w14:textId="572F57F4" w:rsidR="004E752F" w:rsidRDefault="002A2654" w:rsidP="004E752F">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82816" behindDoc="0" locked="0" layoutInCell="1" allowOverlap="1" wp14:anchorId="109CBBD2" wp14:editId="34148013">
                <wp:simplePos x="0" y="0"/>
                <wp:positionH relativeFrom="column">
                  <wp:posOffset>3635477</wp:posOffset>
                </wp:positionH>
                <wp:positionV relativeFrom="paragraph">
                  <wp:posOffset>153240</wp:posOffset>
                </wp:positionV>
                <wp:extent cx="1821426" cy="0"/>
                <wp:effectExtent l="0" t="0" r="0" b="0"/>
                <wp:wrapNone/>
                <wp:docPr id="15"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214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40EAC6" id="Implementation Name Line" o:spid="_x0000_s1026" alt="&quot;&quot;"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25pt,12.05pt" to="429.6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" strokecolor="black [3040]"/>
            </w:pict>
          </mc:Fallback>
        </mc:AlternateContent>
      </w:r>
      <w:r w:rsidR="004E752F">
        <w:rPr>
          <w:color w:val="000000"/>
          <w:sz w:val="20"/>
        </w:rPr>
        <w:t xml:space="preserve">Does your agency maintain </w:t>
      </w:r>
      <w:r w:rsidR="00325A2A">
        <w:rPr>
          <w:color w:val="000000"/>
          <w:sz w:val="20"/>
        </w:rPr>
        <w:t xml:space="preserve">one or more </w:t>
      </w:r>
      <w:r w:rsidR="00127410" w:rsidRPr="00325A2A">
        <w:rPr>
          <w:spacing w:val="-4"/>
          <w:sz w:val="20"/>
        </w:rPr>
        <w:t>state-owned vehicle</w:t>
      </w:r>
      <w:r w:rsidR="00325A2A">
        <w:rPr>
          <w:spacing w:val="-4"/>
          <w:sz w:val="20"/>
        </w:rPr>
        <w:t>s</w:t>
      </w:r>
      <w:r w:rsidR="004E752F">
        <w:rPr>
          <w:color w:val="000000"/>
          <w:sz w:val="20"/>
        </w:rPr>
        <w:t>?</w:t>
      </w:r>
      <w:r w:rsidR="007F4CA6">
        <w:rPr>
          <w:color w:val="000000"/>
          <w:sz w:val="20"/>
        </w:rPr>
        <w:tab/>
      </w:r>
      <w:r w:rsidR="00881EB0">
        <w:rPr>
          <w:color w:val="000000"/>
          <w:sz w:val="20"/>
        </w:rPr>
        <w:tab/>
      </w:r>
      <w:sdt>
        <w:sdtPr>
          <w:rPr>
            <w:color w:val="000000"/>
            <w:sz w:val="20"/>
          </w:rPr>
          <w:alias w:val="PA.Fleet"/>
          <w:tag w:val="Providing Agency - Fleet"/>
          <w:id w:val="-1711877169"/>
          <w:lock w:val="sdtLocked"/>
          <w:placeholder>
            <w:docPart w:val="C02509ED7F764152B6F27098AE3086CC"/>
          </w:placeholder>
          <w15:color w:val="000000"/>
          <w:dropDownList>
            <w:listItem w:value="Choose an item."/>
            <w:listItem w:displayText="Yes - Has fleet" w:value="Has Fleet"/>
            <w:listItem w:displayText="No - Does not have fleet" w:value="No Fleet"/>
          </w:dropDownList>
        </w:sdtPr>
        <w:sdtEndPr/>
        <w:sdtContent>
          <w:r w:rsidR="00952A9B">
            <w:rPr>
              <w:color w:val="000000"/>
              <w:sz w:val="20"/>
            </w:rPr>
            <w:t>Yes - Has fleet</w:t>
          </w:r>
        </w:sdtContent>
      </w:sdt>
    </w:p>
    <w:p w14:paraId="715238B2" w14:textId="21D355C1" w:rsidR="00881EB0" w:rsidRDefault="002A2654" w:rsidP="00D82092">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84864" behindDoc="0" locked="0" layoutInCell="1" allowOverlap="1" wp14:anchorId="332060D4" wp14:editId="1EB2BD2B">
                <wp:simplePos x="0" y="0"/>
                <wp:positionH relativeFrom="column">
                  <wp:posOffset>3642852</wp:posOffset>
                </wp:positionH>
                <wp:positionV relativeFrom="paragraph">
                  <wp:posOffset>158156</wp:posOffset>
                </wp:positionV>
                <wp:extent cx="1873045" cy="0"/>
                <wp:effectExtent l="0" t="0" r="0" b="0"/>
                <wp:wrapNone/>
                <wp:docPr id="16"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730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2FDEDD" id="Implementation Name Line" o:spid="_x0000_s1026" alt="&quot;&quot;"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85pt,12.45pt" to="434.3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" strokecolor="black [3040]"/>
            </w:pict>
          </mc:Fallback>
        </mc:AlternateContent>
      </w:r>
      <w:r w:rsidR="004E752F">
        <w:rPr>
          <w:color w:val="000000"/>
          <w:sz w:val="20"/>
        </w:rPr>
        <w:t xml:space="preserve">Does your agency report its fuel usage via </w:t>
      </w:r>
      <w:r w:rsidR="004E752F" w:rsidRPr="00EE22BF">
        <w:rPr>
          <w:color w:val="000000"/>
          <w:sz w:val="20"/>
        </w:rPr>
        <w:t xml:space="preserve">the </w:t>
      </w:r>
      <w:hyperlink r:id="rId19" w:history="1">
        <w:r w:rsidR="004E752F" w:rsidRPr="0093292C">
          <w:rPr>
            <w:rStyle w:val="Hyperlink"/>
            <w:spacing w:val="-4"/>
            <w:sz w:val="20"/>
          </w:rPr>
          <w:t>Texas Fleet System</w:t>
        </w:r>
      </w:hyperlink>
      <w:r w:rsidR="004E752F">
        <w:rPr>
          <w:color w:val="000000"/>
          <w:sz w:val="20"/>
        </w:rPr>
        <w:t>?</w:t>
      </w:r>
      <w:r w:rsidR="00881EB0">
        <w:rPr>
          <w:color w:val="000000"/>
          <w:sz w:val="20"/>
        </w:rPr>
        <w:tab/>
      </w:r>
      <w:sdt>
        <w:sdtPr>
          <w:rPr>
            <w:color w:val="000000"/>
            <w:sz w:val="20"/>
          </w:rPr>
          <w:alias w:val="PA.FleetReporting"/>
          <w:tag w:val="Providing Agency Fleet Reporting"/>
          <w:id w:val="-963579851"/>
          <w:lock w:val="sdtLocked"/>
          <w:placeholder>
            <w:docPart w:val="8AAD22BCCBF94FE79CE00E6259F2242C"/>
          </w:placeholder>
          <w15:color w:val="000000"/>
          <w:dropDownList>
            <w:listItem w:value="Choose an item."/>
            <w:listItem w:displayText="Yes - Report to fleet system" w:value="Fleet Report"/>
            <w:listItem w:displayText="No - Do not report to fleet system" w:value="No Fleet Report"/>
            <w:listItem w:displayText="NA - No vehicles" w:value="No Fleet"/>
          </w:dropDownList>
        </w:sdtPr>
        <w:sdtEndPr/>
        <w:sdtContent>
          <w:r w:rsidR="00952A9B">
            <w:rPr>
              <w:color w:val="000000"/>
              <w:sz w:val="20"/>
            </w:rPr>
            <w:t>Yes - Report to fleet system</w:t>
          </w:r>
        </w:sdtContent>
      </w:sdt>
    </w:p>
    <w:p w14:paraId="04D35879" w14:textId="230A22E4" w:rsidR="00107A21" w:rsidRPr="001A652C" w:rsidRDefault="00107A21" w:rsidP="001A652C">
      <w:pPr>
        <w:pStyle w:val="Heading2"/>
        <w:rPr>
          <w:rStyle w:val="IntenseEmphasis"/>
          <w:b/>
          <w:bCs w:val="0"/>
          <w:i/>
          <w:iCs w:val="0"/>
        </w:rPr>
      </w:pPr>
      <w:bookmarkStart w:id="13" w:name="_Toc79488999"/>
      <w:bookmarkEnd w:id="11"/>
      <w:bookmarkEnd w:id="12"/>
      <w:r w:rsidRPr="001A652C">
        <w:rPr>
          <w:rStyle w:val="IntenseEmphasis"/>
          <w:b/>
          <w:bCs w:val="0"/>
          <w:i/>
          <w:iCs w:val="0"/>
        </w:rPr>
        <w:t>Employee Awareness Plan</w:t>
      </w:r>
      <w:bookmarkEnd w:id="13"/>
    </w:p>
    <w:p w14:paraId="3AF5C258" w14:textId="02D69DA7" w:rsidR="00107A21" w:rsidRPr="00804211" w:rsidRDefault="00107A21" w:rsidP="00A018BE">
      <w:pPr>
        <w:rPr>
          <w:i/>
          <w:iCs/>
          <w:spacing w:val="-4"/>
          <w:sz w:val="20"/>
        </w:rPr>
      </w:pPr>
      <w:r w:rsidRPr="00804211">
        <w:rPr>
          <w:i/>
          <w:iCs/>
          <w:spacing w:val="-4"/>
          <w:sz w:val="20"/>
        </w:rPr>
        <w:t xml:space="preserve">The Employee Awareness Plan </w:t>
      </w:r>
      <w:r w:rsidR="00ED5D22">
        <w:rPr>
          <w:i/>
          <w:iCs/>
          <w:spacing w:val="-4"/>
          <w:sz w:val="20"/>
        </w:rPr>
        <w:t>S</w:t>
      </w:r>
      <w:r w:rsidRPr="00804211">
        <w:rPr>
          <w:i/>
          <w:iCs/>
          <w:spacing w:val="-4"/>
          <w:sz w:val="20"/>
        </w:rPr>
        <w:t xml:space="preserve">ection must outline how the agency will make employees aware of </w:t>
      </w:r>
      <w:r w:rsidRPr="00804211">
        <w:rPr>
          <w:i/>
          <w:iCs/>
          <w:spacing w:val="-1"/>
          <w:sz w:val="20"/>
        </w:rPr>
        <w:t>utility cost</w:t>
      </w:r>
      <w:r w:rsidR="00ED5D22">
        <w:rPr>
          <w:i/>
          <w:iCs/>
          <w:spacing w:val="-1"/>
          <w:sz w:val="20"/>
        </w:rPr>
        <w:t>-</w:t>
      </w:r>
      <w:r w:rsidRPr="00804211">
        <w:rPr>
          <w:i/>
          <w:iCs/>
          <w:spacing w:val="-1"/>
          <w:sz w:val="20"/>
        </w:rPr>
        <w:t>reduction measures</w:t>
      </w:r>
      <w:r w:rsidRPr="00804211">
        <w:rPr>
          <w:i/>
          <w:iCs/>
          <w:spacing w:val="-4"/>
          <w:sz w:val="20"/>
        </w:rPr>
        <w:t>, both directly (</w:t>
      </w:r>
      <w:r w:rsidR="00A63172">
        <w:rPr>
          <w:i/>
          <w:iCs/>
          <w:spacing w:val="-4"/>
          <w:sz w:val="20"/>
        </w:rPr>
        <w:t>a</w:t>
      </w:r>
      <w:r w:rsidRPr="00804211">
        <w:rPr>
          <w:i/>
          <w:iCs/>
          <w:spacing w:val="-4"/>
          <w:sz w:val="20"/>
        </w:rPr>
        <w:t xml:space="preserve">ffecting change in behavior) and indirectly (not designed to </w:t>
      </w:r>
      <w:r w:rsidR="00A63172">
        <w:rPr>
          <w:i/>
          <w:iCs/>
          <w:spacing w:val="-4"/>
          <w:sz w:val="20"/>
        </w:rPr>
        <w:t>a</w:t>
      </w:r>
      <w:r w:rsidRPr="00804211">
        <w:rPr>
          <w:i/>
          <w:iCs/>
          <w:spacing w:val="-4"/>
          <w:sz w:val="20"/>
        </w:rPr>
        <w:t>ffect behavior).</w:t>
      </w:r>
    </w:p>
    <w:sdt>
      <w:sdtPr>
        <w:rPr>
          <w:rStyle w:val="textfieldChar"/>
        </w:rPr>
        <w:alias w:val="PA.Employee_Awareness_Plan"/>
        <w:tag w:val="PA.Employee_Awareness_Plan"/>
        <w:id w:val="1395477667"/>
        <w:placeholder>
          <w:docPart w:val="D2324E23A6E04C768FF71C56B75C67EF"/>
        </w:placeholder>
        <w15:appearance w15:val="hidden"/>
      </w:sdtPr>
      <w:sdtEndPr>
        <w:rPr>
          <w:rStyle w:val="DefaultParagraphFont"/>
          <w:color w:val="auto"/>
          <w:sz w:val="22"/>
          <w:u w:val="none"/>
        </w:rPr>
      </w:sdtEndPr>
      <w:sdtContent>
        <w:sdt>
          <w:sdtPr>
            <w:rPr>
              <w:rStyle w:val="textfieldChar"/>
            </w:rPr>
            <w:alias w:val="PA.Employee_Awareness_Plan"/>
            <w:tag w:val="PA.Employee_Awareness_Plan"/>
            <w:id w:val="253478940"/>
            <w:placeholder>
              <w:docPart w:val="9046F7091FBE477FB4D15477F17D7D0B"/>
            </w:placeholder>
            <w15:appearance w15:val="hidden"/>
          </w:sdtPr>
          <w:sdtEndPr>
            <w:rPr>
              <w:rStyle w:val="DefaultParagraphFont"/>
              <w:i/>
              <w:color w:val="auto"/>
              <w:sz w:val="22"/>
              <w:u w:val="none"/>
            </w:rPr>
          </w:sdtEndPr>
          <w:sdtContent>
            <w:p w14:paraId="012D8024" w14:textId="11753F27" w:rsidR="00107A21" w:rsidRPr="00952A9B" w:rsidRDefault="00952A9B" w:rsidP="00952A9B">
              <w:pPr>
                <w:rPr>
                  <w:i/>
                </w:rPr>
              </w:pPr>
              <w:r>
                <w:t xml:space="preserve">Angelo State University publishes its energy report each year on the State Energy Conservation Program page of the university website. </w:t>
              </w:r>
            </w:p>
          </w:sdtContent>
        </w:sdt>
      </w:sdtContent>
    </w:sdt>
    <w:p w14:paraId="23D798C3" w14:textId="00DC2BDD" w:rsidR="00AF61F2" w:rsidRPr="00C05E76" w:rsidRDefault="005A455F" w:rsidP="00B36046">
      <w:pPr>
        <w:pStyle w:val="Heading1"/>
      </w:pPr>
      <w:bookmarkStart w:id="14" w:name="_Toc79489000"/>
      <w:bookmarkStart w:id="15" w:name="Section4"/>
      <w:r>
        <w:t xml:space="preserve">Section 4: </w:t>
      </w:r>
      <w:r w:rsidR="00AF61F2" w:rsidRPr="00C05E76">
        <w:t>Tenant Agency</w:t>
      </w:r>
      <w:bookmarkEnd w:id="14"/>
    </w:p>
    <w:p w14:paraId="210C382C" w14:textId="77777777" w:rsidR="00AF61F2" w:rsidRPr="001A652C" w:rsidRDefault="00AF61F2" w:rsidP="001A652C">
      <w:pPr>
        <w:pStyle w:val="Heading2"/>
        <w:rPr>
          <w:rStyle w:val="IntenseEmphasis"/>
          <w:b/>
          <w:bCs w:val="0"/>
          <w:i/>
          <w:iCs w:val="0"/>
        </w:rPr>
      </w:pPr>
      <w:bookmarkStart w:id="16" w:name="_Toc79489001"/>
      <w:bookmarkEnd w:id="15"/>
      <w:r w:rsidRPr="001A652C">
        <w:rPr>
          <w:rStyle w:val="IntenseEmphasis"/>
          <w:b/>
          <w:bCs w:val="0"/>
          <w:i/>
          <w:iCs w:val="0"/>
        </w:rPr>
        <w:t>Progress Report</w:t>
      </w:r>
      <w:bookmarkEnd w:id="16"/>
    </w:p>
    <w:p w14:paraId="6CD3C6D3" w14:textId="7E6AB55A" w:rsidR="00AF61F2" w:rsidRPr="00804211" w:rsidRDefault="00AF61F2" w:rsidP="00AF61F2">
      <w:pPr>
        <w:rPr>
          <w:i/>
          <w:iCs/>
          <w:spacing w:val="-3"/>
          <w:sz w:val="20"/>
        </w:rPr>
      </w:pPr>
      <w:r w:rsidRPr="00804211">
        <w:rPr>
          <w:i/>
          <w:iCs/>
          <w:sz w:val="20"/>
        </w:rPr>
        <w:t xml:space="preserve">The Progress Report </w:t>
      </w:r>
      <w:r w:rsidR="00ED5D22">
        <w:rPr>
          <w:i/>
          <w:iCs/>
          <w:sz w:val="20"/>
        </w:rPr>
        <w:t>S</w:t>
      </w:r>
      <w:r w:rsidRPr="00804211">
        <w:rPr>
          <w:i/>
          <w:iCs/>
          <w:sz w:val="20"/>
        </w:rPr>
        <w:t xml:space="preserve">ection </w:t>
      </w:r>
      <w:r w:rsidR="00F94E32" w:rsidRPr="00804211">
        <w:rPr>
          <w:i/>
          <w:iCs/>
          <w:sz w:val="20"/>
        </w:rPr>
        <w:t>must</w:t>
      </w:r>
      <w:r w:rsidRPr="00804211">
        <w:rPr>
          <w:i/>
          <w:iCs/>
          <w:spacing w:val="-3"/>
          <w:sz w:val="20"/>
        </w:rPr>
        <w:t xml:space="preserve"> </w:t>
      </w:r>
      <w:r w:rsidRPr="00804211">
        <w:rPr>
          <w:i/>
          <w:iCs/>
          <w:sz w:val="20"/>
        </w:rPr>
        <w:t>outline</w:t>
      </w:r>
      <w:r w:rsidRPr="00804211">
        <w:rPr>
          <w:i/>
          <w:iCs/>
          <w:spacing w:val="-3"/>
          <w:sz w:val="20"/>
        </w:rPr>
        <w:t xml:space="preserve"> the </w:t>
      </w:r>
      <w:r w:rsidRPr="00804211">
        <w:rPr>
          <w:i/>
          <w:iCs/>
          <w:sz w:val="20"/>
        </w:rPr>
        <w:t>progress</w:t>
      </w:r>
      <w:r w:rsidRPr="00804211">
        <w:rPr>
          <w:i/>
          <w:iCs/>
          <w:spacing w:val="-3"/>
          <w:sz w:val="20"/>
        </w:rPr>
        <w:t xml:space="preserve"> of the </w:t>
      </w:r>
      <w:r w:rsidRPr="00804211">
        <w:rPr>
          <w:i/>
          <w:iCs/>
          <w:spacing w:val="-5"/>
          <w:sz w:val="20"/>
        </w:rPr>
        <w:t>implementation</w:t>
      </w:r>
      <w:r w:rsidRPr="00804211">
        <w:rPr>
          <w:i/>
          <w:iCs/>
          <w:spacing w:val="-3"/>
          <w:sz w:val="20"/>
        </w:rPr>
        <w:t xml:space="preserve"> of projects from </w:t>
      </w:r>
      <w:r w:rsidRPr="00804211">
        <w:rPr>
          <w:i/>
          <w:iCs/>
          <w:sz w:val="20"/>
        </w:rPr>
        <w:t>the</w:t>
      </w:r>
      <w:r w:rsidRPr="00804211">
        <w:rPr>
          <w:i/>
          <w:iCs/>
          <w:spacing w:val="-3"/>
          <w:sz w:val="20"/>
        </w:rPr>
        <w:t xml:space="preserve"> </w:t>
      </w:r>
      <w:r w:rsidRPr="00804211">
        <w:rPr>
          <w:i/>
          <w:iCs/>
          <w:spacing w:val="-5"/>
          <w:sz w:val="20"/>
        </w:rPr>
        <w:t>previous</w:t>
      </w:r>
      <w:r w:rsidRPr="00804211">
        <w:rPr>
          <w:i/>
          <w:iCs/>
          <w:spacing w:val="-3"/>
          <w:sz w:val="20"/>
        </w:rPr>
        <w:t xml:space="preserve"> Energy and Water Management Plan or </w:t>
      </w:r>
      <w:r w:rsidRPr="00804211">
        <w:rPr>
          <w:i/>
          <w:iCs/>
          <w:sz w:val="20"/>
        </w:rPr>
        <w:t>Resource</w:t>
      </w:r>
      <w:r w:rsidRPr="00804211">
        <w:rPr>
          <w:i/>
          <w:iCs/>
          <w:spacing w:val="-3"/>
          <w:sz w:val="20"/>
        </w:rPr>
        <w:t xml:space="preserve"> </w:t>
      </w:r>
      <w:r w:rsidRPr="00804211">
        <w:rPr>
          <w:i/>
          <w:iCs/>
          <w:sz w:val="20"/>
        </w:rPr>
        <w:t>Efficiency</w:t>
      </w:r>
      <w:r w:rsidRPr="00804211">
        <w:rPr>
          <w:i/>
          <w:iCs/>
          <w:spacing w:val="-3"/>
          <w:sz w:val="20"/>
        </w:rPr>
        <w:t xml:space="preserve"> </w:t>
      </w:r>
      <w:r w:rsidRPr="00804211">
        <w:rPr>
          <w:i/>
          <w:iCs/>
          <w:sz w:val="20"/>
        </w:rPr>
        <w:t>Plan</w:t>
      </w:r>
      <w:r w:rsidR="00A63172">
        <w:rPr>
          <w:i/>
          <w:iCs/>
          <w:sz w:val="20"/>
        </w:rPr>
        <w:t xml:space="preserve"> (if applicable)</w:t>
      </w:r>
      <w:r w:rsidRPr="00804211">
        <w:rPr>
          <w:i/>
          <w:iCs/>
          <w:sz w:val="20"/>
        </w:rPr>
        <w:t>,</w:t>
      </w:r>
      <w:r w:rsidRPr="00804211">
        <w:rPr>
          <w:i/>
          <w:iCs/>
          <w:spacing w:val="-3"/>
          <w:sz w:val="20"/>
        </w:rPr>
        <w:t xml:space="preserve"> </w:t>
      </w:r>
      <w:r w:rsidRPr="00804211">
        <w:rPr>
          <w:i/>
          <w:iCs/>
          <w:sz w:val="20"/>
        </w:rPr>
        <w:t>including</w:t>
      </w:r>
      <w:r w:rsidRPr="00804211">
        <w:rPr>
          <w:i/>
          <w:iCs/>
          <w:spacing w:val="-3"/>
          <w:sz w:val="20"/>
        </w:rPr>
        <w:t xml:space="preserve"> </w:t>
      </w:r>
      <w:r w:rsidRPr="00804211">
        <w:rPr>
          <w:i/>
          <w:iCs/>
          <w:sz w:val="20"/>
        </w:rPr>
        <w:t>a</w:t>
      </w:r>
      <w:r w:rsidRPr="00804211">
        <w:rPr>
          <w:i/>
          <w:iCs/>
          <w:spacing w:val="-3"/>
          <w:sz w:val="20"/>
        </w:rPr>
        <w:t xml:space="preserve"> </w:t>
      </w:r>
      <w:r w:rsidRPr="00804211">
        <w:rPr>
          <w:i/>
          <w:iCs/>
          <w:sz w:val="20"/>
        </w:rPr>
        <w:t>summary</w:t>
      </w:r>
      <w:r w:rsidRPr="00804211">
        <w:rPr>
          <w:i/>
          <w:iCs/>
          <w:spacing w:val="-3"/>
          <w:sz w:val="20"/>
        </w:rPr>
        <w:t xml:space="preserve"> </w:t>
      </w:r>
      <w:r w:rsidRPr="00804211">
        <w:rPr>
          <w:i/>
          <w:iCs/>
          <w:spacing w:val="-2"/>
          <w:sz w:val="20"/>
        </w:rPr>
        <w:t>of</w:t>
      </w:r>
      <w:r w:rsidRPr="00804211">
        <w:rPr>
          <w:i/>
          <w:iCs/>
          <w:spacing w:val="-3"/>
          <w:sz w:val="20"/>
        </w:rPr>
        <w:t xml:space="preserve"> the </w:t>
      </w:r>
      <w:r w:rsidRPr="00804211">
        <w:rPr>
          <w:i/>
          <w:iCs/>
          <w:sz w:val="20"/>
        </w:rPr>
        <w:t>results</w:t>
      </w:r>
      <w:r w:rsidRPr="00804211">
        <w:rPr>
          <w:i/>
          <w:iCs/>
          <w:spacing w:val="-3"/>
          <w:sz w:val="20"/>
        </w:rPr>
        <w:t xml:space="preserve"> </w:t>
      </w:r>
      <w:r w:rsidRPr="00804211">
        <w:rPr>
          <w:i/>
          <w:iCs/>
          <w:spacing w:val="-2"/>
          <w:sz w:val="20"/>
        </w:rPr>
        <w:t>of</w:t>
      </w:r>
      <w:r w:rsidRPr="00804211">
        <w:rPr>
          <w:i/>
          <w:iCs/>
          <w:spacing w:val="-3"/>
          <w:sz w:val="20"/>
        </w:rPr>
        <w:t xml:space="preserve"> </w:t>
      </w:r>
      <w:r w:rsidRPr="00804211">
        <w:rPr>
          <w:i/>
          <w:iCs/>
          <w:sz w:val="20"/>
        </w:rPr>
        <w:t>the</w:t>
      </w:r>
      <w:r w:rsidRPr="00804211">
        <w:rPr>
          <w:i/>
          <w:iCs/>
          <w:spacing w:val="60"/>
          <w:sz w:val="20"/>
        </w:rPr>
        <w:t xml:space="preserve"> </w:t>
      </w:r>
      <w:r w:rsidRPr="00804211">
        <w:rPr>
          <w:i/>
          <w:iCs/>
          <w:spacing w:val="-3"/>
          <w:sz w:val="20"/>
        </w:rPr>
        <w:t xml:space="preserve">projects </w:t>
      </w:r>
      <w:r w:rsidRPr="00804211">
        <w:rPr>
          <w:i/>
          <w:iCs/>
          <w:spacing w:val="-2"/>
          <w:sz w:val="20"/>
        </w:rPr>
        <w:t>in</w:t>
      </w:r>
      <w:r w:rsidRPr="00804211">
        <w:rPr>
          <w:i/>
          <w:iCs/>
          <w:spacing w:val="-3"/>
          <w:sz w:val="20"/>
        </w:rPr>
        <w:t xml:space="preserve"> terms </w:t>
      </w:r>
      <w:r w:rsidRPr="00804211">
        <w:rPr>
          <w:i/>
          <w:iCs/>
          <w:spacing w:val="-2"/>
          <w:sz w:val="20"/>
        </w:rPr>
        <w:t>of</w:t>
      </w:r>
      <w:r w:rsidRPr="00804211">
        <w:rPr>
          <w:i/>
          <w:iCs/>
          <w:spacing w:val="-3"/>
          <w:sz w:val="20"/>
        </w:rPr>
        <w:t xml:space="preserve"> utility efficiency </w:t>
      </w:r>
      <w:r w:rsidRPr="00804211">
        <w:rPr>
          <w:i/>
          <w:iCs/>
          <w:spacing w:val="-2"/>
          <w:sz w:val="20"/>
        </w:rPr>
        <w:t>and</w:t>
      </w:r>
      <w:r w:rsidRPr="00804211">
        <w:rPr>
          <w:i/>
          <w:iCs/>
          <w:spacing w:val="-3"/>
          <w:sz w:val="20"/>
        </w:rPr>
        <w:t xml:space="preserve"> cost savings.</w:t>
      </w:r>
    </w:p>
    <w:sdt>
      <w:sdtPr>
        <w:rPr>
          <w:rStyle w:val="textfieldChar"/>
        </w:rPr>
        <w:alias w:val="TA.Progress"/>
        <w:tag w:val="TA.Progress"/>
        <w:id w:val="-1313176979"/>
        <w:placeholder>
          <w:docPart w:val="685017A5BC1A461DB641A44FD970149D"/>
        </w:placeholder>
        <w:showingPlcHdr/>
        <w15:appearance w15:val="hidden"/>
      </w:sdtPr>
      <w:sdtEndPr>
        <w:rPr>
          <w:rStyle w:val="IntenseEmphasis"/>
          <w:b/>
          <w:bCs/>
          <w:i/>
          <w:iCs/>
          <w:color w:val="auto"/>
          <w:sz w:val="22"/>
          <w:u w:val="none"/>
        </w:rPr>
      </w:sdtEndPr>
      <w:sdtContent>
        <w:p w14:paraId="137F7A80" w14:textId="7E295FA1" w:rsidR="00F1723D" w:rsidRPr="0093292C" w:rsidRDefault="00A06F83" w:rsidP="00EA2992">
          <w:pPr>
            <w:tabs>
              <w:tab w:val="right" w:pos="9180"/>
            </w:tabs>
            <w:rPr>
              <w:rStyle w:val="IntenseEmphasis"/>
              <w:i w:val="0"/>
              <w:iCs w:val="0"/>
              <w:color w:val="auto"/>
              <w:sz w:val="20"/>
              <w:u w:val="single"/>
            </w:rPr>
          </w:pPr>
          <w:r>
            <w:rPr>
              <w:rStyle w:val="PlaceholderText"/>
              <w:color w:val="595959" w:themeColor="text1" w:themeTint="A6"/>
              <w:u w:val="single"/>
            </w:rPr>
            <w:t>C</w:t>
          </w:r>
          <w:r w:rsidR="002A4592" w:rsidRPr="00A06F83">
            <w:rPr>
              <w:rStyle w:val="PlaceholderText"/>
              <w:color w:val="595959" w:themeColor="text1" w:themeTint="A6"/>
              <w:u w:val="single"/>
            </w:rPr>
            <w:t>lick</w:t>
          </w:r>
          <w:r w:rsidR="00F1723D" w:rsidRPr="00A06F83">
            <w:rPr>
              <w:rStyle w:val="PlaceholderText"/>
              <w:color w:val="595959" w:themeColor="text1" w:themeTint="A6"/>
              <w:u w:val="single"/>
            </w:rPr>
            <w:t xml:space="preserve"> to enter </w:t>
          </w:r>
          <w:bookmarkStart w:id="17" w:name="_Hlk45546223"/>
          <w:r w:rsidR="002F7E23" w:rsidRPr="00A06F83">
            <w:rPr>
              <w:rStyle w:val="PlaceholderText"/>
              <w:color w:val="595959" w:themeColor="text1" w:themeTint="A6"/>
              <w:u w:val="single"/>
            </w:rPr>
            <w:t>your agency’s Progress Report</w:t>
          </w:r>
          <w:bookmarkEnd w:id="17"/>
          <w:r>
            <w:rPr>
              <w:rStyle w:val="PlaceholderText"/>
              <w:color w:val="595959" w:themeColor="text1" w:themeTint="A6"/>
              <w:u w:val="single"/>
            </w:rPr>
            <w:t>.</w:t>
          </w:r>
          <w:r w:rsidR="00EA2992" w:rsidRPr="00A06F83">
            <w:rPr>
              <w:rStyle w:val="PlaceholderText"/>
              <w:color w:val="595959" w:themeColor="text1" w:themeTint="A6"/>
              <w:u w:val="single"/>
            </w:rPr>
            <w:tab/>
          </w:r>
        </w:p>
      </w:sdtContent>
    </w:sdt>
    <w:p w14:paraId="132ED43A" w14:textId="25FAE0ED" w:rsidR="00AE2E28" w:rsidRPr="001A652C" w:rsidRDefault="00AE2E28" w:rsidP="001A652C">
      <w:pPr>
        <w:pStyle w:val="Heading2"/>
        <w:rPr>
          <w:rStyle w:val="IntenseEmphasis"/>
          <w:b/>
          <w:bCs w:val="0"/>
          <w:i/>
          <w:iCs w:val="0"/>
        </w:rPr>
      </w:pPr>
      <w:bookmarkStart w:id="18" w:name="_Toc79489002"/>
      <w:r w:rsidRPr="001A652C">
        <w:rPr>
          <w:rStyle w:val="IntenseEmphasis"/>
          <w:b/>
          <w:bCs w:val="0"/>
          <w:i/>
          <w:iCs w:val="0"/>
        </w:rPr>
        <w:t>Transportation Fuel Consumption (if applicable)</w:t>
      </w:r>
      <w:bookmarkEnd w:id="18"/>
      <w:r w:rsidR="002A2654" w:rsidRPr="002A2654">
        <w:rPr>
          <w:rFonts w:eastAsia="Times New Roman" w:hAnsi="Times New Roman" w:cs="Times New Roman"/>
          <w:noProof/>
          <w:sz w:val="20"/>
          <w:szCs w:val="24"/>
        </w:rPr>
        <w:t xml:space="preserve"> </w:t>
      </w:r>
    </w:p>
    <w:p w14:paraId="3F596C65" w14:textId="38680337" w:rsidR="00881EB0" w:rsidRDefault="002A2654" w:rsidP="004E752F">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86912" behindDoc="0" locked="0" layoutInCell="1" allowOverlap="1" wp14:anchorId="67BC6E5B" wp14:editId="63800734">
                <wp:simplePos x="0" y="0"/>
                <wp:positionH relativeFrom="column">
                  <wp:posOffset>3634351</wp:posOffset>
                </wp:positionH>
                <wp:positionV relativeFrom="paragraph">
                  <wp:posOffset>165735</wp:posOffset>
                </wp:positionV>
                <wp:extent cx="1872615" cy="0"/>
                <wp:effectExtent l="0" t="0" r="0" b="0"/>
                <wp:wrapNone/>
                <wp:docPr id="17"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726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2C5453" id="Implementation Name Line" o:spid="_x0000_s1026" alt="&quot;&quot;"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15pt,13.05pt" to="433.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" strokecolor="black [3040]"/>
            </w:pict>
          </mc:Fallback>
        </mc:AlternateContent>
      </w:r>
      <w:r w:rsidR="004E752F">
        <w:rPr>
          <w:color w:val="000000"/>
          <w:sz w:val="20"/>
        </w:rPr>
        <w:t xml:space="preserve">Does your agency maintain </w:t>
      </w:r>
      <w:r w:rsidR="00325A2A">
        <w:rPr>
          <w:color w:val="000000"/>
          <w:sz w:val="20"/>
        </w:rPr>
        <w:t xml:space="preserve">one or more </w:t>
      </w:r>
      <w:r w:rsidR="00127410" w:rsidRPr="00325A2A">
        <w:rPr>
          <w:spacing w:val="-4"/>
          <w:sz w:val="20"/>
        </w:rPr>
        <w:t>state-owned vehicle</w:t>
      </w:r>
      <w:r w:rsidR="00325A2A" w:rsidRPr="00325A2A">
        <w:rPr>
          <w:spacing w:val="-4"/>
          <w:sz w:val="20"/>
        </w:rPr>
        <w:t>s</w:t>
      </w:r>
      <w:r w:rsidR="004E752F">
        <w:rPr>
          <w:color w:val="000000"/>
          <w:sz w:val="20"/>
        </w:rPr>
        <w:t>?</w:t>
      </w:r>
      <w:r w:rsidR="004A2CB0">
        <w:rPr>
          <w:color w:val="000000"/>
          <w:sz w:val="20"/>
        </w:rPr>
        <w:tab/>
      </w:r>
      <w:r w:rsidR="004E752F">
        <w:rPr>
          <w:color w:val="000000"/>
          <w:sz w:val="20"/>
        </w:rPr>
        <w:tab/>
      </w:r>
      <w:sdt>
        <w:sdtPr>
          <w:rPr>
            <w:color w:val="000000"/>
            <w:sz w:val="20"/>
          </w:rPr>
          <w:alias w:val="TA.Fleet"/>
          <w:tag w:val="Tenant Agency Fleet"/>
          <w:id w:val="1608383874"/>
          <w:lock w:val="sdtLocked"/>
          <w:placeholder>
            <w:docPart w:val="9417A9B7A0FB4C58B795C09BD6CFC7D6"/>
          </w:placeholder>
          <w:showingPlcHdr/>
          <w15:color w:val="000000"/>
          <w:dropDownList>
            <w:listItem w:value="Choose an item."/>
            <w:listItem w:displayText="Yes - Has fleet " w:value="Has Fleet"/>
            <w:listItem w:displayText="No - Does not have flee" w:value="No Fleet"/>
          </w:dropDownList>
        </w:sdtPr>
        <w:sdtEndPr/>
        <w:sdtContent>
          <w:r w:rsidR="00881EB0" w:rsidRPr="00A06F83">
            <w:rPr>
              <w:rStyle w:val="PlaceholderText"/>
              <w:color w:val="595959" w:themeColor="text1" w:themeTint="A6"/>
            </w:rPr>
            <w:t>Choose an item.</w:t>
          </w:r>
        </w:sdtContent>
      </w:sdt>
    </w:p>
    <w:p w14:paraId="604C1D14" w14:textId="09502AA1" w:rsidR="001A652C" w:rsidRPr="00E71139" w:rsidRDefault="002A2654" w:rsidP="00E71139">
      <w:pPr>
        <w:rPr>
          <w:color w:val="000000"/>
          <w:sz w:val="20"/>
        </w:rPr>
      </w:pPr>
      <w:r w:rsidRPr="00A06F83">
        <w:rPr>
          <w:rFonts w:eastAsia="Times New Roman" w:hAnsi="Times New Roman" w:cs="Times New Roman"/>
          <w:noProof/>
          <w:color w:val="595959" w:themeColor="text1" w:themeTint="A6"/>
          <w:sz w:val="20"/>
          <w:szCs w:val="24"/>
        </w:rPr>
        <mc:AlternateContent>
          <mc:Choice Requires="wps">
            <w:drawing>
              <wp:anchor distT="0" distB="0" distL="114300" distR="114300" simplePos="0" relativeHeight="251688960" behindDoc="0" locked="0" layoutInCell="1" allowOverlap="1" wp14:anchorId="1784A874" wp14:editId="6A6DA719">
                <wp:simplePos x="0" y="0"/>
                <wp:positionH relativeFrom="column">
                  <wp:posOffset>3644900</wp:posOffset>
                </wp:positionH>
                <wp:positionV relativeFrom="paragraph">
                  <wp:posOffset>154694</wp:posOffset>
                </wp:positionV>
                <wp:extent cx="1872615" cy="0"/>
                <wp:effectExtent l="0" t="0" r="0" b="0"/>
                <wp:wrapNone/>
                <wp:docPr id="18"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726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8C87CA" id="Implementation Name Line" o:spid="_x0000_s1026" alt="&quot;&quot;"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pt,12.2pt" to="434.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" strokecolor="black [3040]"/>
            </w:pict>
          </mc:Fallback>
        </mc:AlternateContent>
      </w:r>
      <w:r w:rsidR="004E752F">
        <w:rPr>
          <w:color w:val="000000"/>
          <w:sz w:val="20"/>
        </w:rPr>
        <w:t xml:space="preserve">Does your agency report its fuel usage via the </w:t>
      </w:r>
      <w:hyperlink r:id="rId20" w:history="1">
        <w:r w:rsidR="004E752F" w:rsidRPr="0093292C">
          <w:rPr>
            <w:rStyle w:val="Hyperlink"/>
            <w:spacing w:val="-4"/>
            <w:sz w:val="20"/>
          </w:rPr>
          <w:t>Texas Fleet System</w:t>
        </w:r>
      </w:hyperlink>
      <w:r w:rsidR="004E752F">
        <w:rPr>
          <w:color w:val="000000"/>
          <w:sz w:val="20"/>
        </w:rPr>
        <w:t>?</w:t>
      </w:r>
      <w:r w:rsidR="00881EB0">
        <w:rPr>
          <w:color w:val="000000"/>
          <w:sz w:val="20"/>
        </w:rPr>
        <w:tab/>
      </w:r>
      <w:sdt>
        <w:sdtPr>
          <w:rPr>
            <w:color w:val="000000"/>
            <w:sz w:val="20"/>
          </w:rPr>
          <w:alias w:val="TA.FleetReporting"/>
          <w:tag w:val="Tenant Agency Fleet Reporting"/>
          <w:id w:val="-611128311"/>
          <w:lock w:val="sdtLocked"/>
          <w:placeholder>
            <w:docPart w:val="0C1CB0D68A224DD39E24E48192B085D4"/>
          </w:placeholder>
          <w:showingPlcHdr/>
          <w15:color w:val="000000"/>
          <w:dropDownList>
            <w:listItem w:value="Choose an item."/>
            <w:listItem w:displayText="Yes - Reports to fleet system" w:value="Fleet Report"/>
            <w:listItem w:displayText="No - Does not report to fleet system" w:value="No Fleet Report"/>
            <w:listItem w:displayText="NA - No vehicles" w:value="No Fleet"/>
          </w:dropDownList>
        </w:sdtPr>
        <w:sdtEndPr/>
        <w:sdtContent>
          <w:r w:rsidR="00881EB0" w:rsidRPr="00EC4160">
            <w:rPr>
              <w:rStyle w:val="PlaceholderText"/>
              <w:color w:val="595959" w:themeColor="text1" w:themeTint="A6"/>
            </w:rPr>
            <w:t>Choose an item.</w:t>
          </w:r>
        </w:sdtContent>
      </w:sdt>
    </w:p>
    <w:p w14:paraId="64BE7E4F" w14:textId="77777777" w:rsidR="00AF61F2" w:rsidRPr="001A652C" w:rsidRDefault="00AF61F2" w:rsidP="001A652C">
      <w:pPr>
        <w:pStyle w:val="Heading2"/>
        <w:rPr>
          <w:rStyle w:val="IntenseEmphasis"/>
          <w:b/>
          <w:bCs w:val="0"/>
          <w:i/>
          <w:iCs w:val="0"/>
        </w:rPr>
      </w:pPr>
      <w:bookmarkStart w:id="19" w:name="_Toc79489003"/>
      <w:r w:rsidRPr="001A652C">
        <w:rPr>
          <w:rStyle w:val="IntenseEmphasis"/>
          <w:b/>
          <w:bCs w:val="0"/>
          <w:i/>
          <w:iCs w:val="0"/>
        </w:rPr>
        <w:t>Employee Awareness Plan</w:t>
      </w:r>
      <w:bookmarkEnd w:id="19"/>
    </w:p>
    <w:p w14:paraId="7B0088BE" w14:textId="78B9111E" w:rsidR="00AF61F2" w:rsidRPr="002B60A7" w:rsidRDefault="00AF61F2" w:rsidP="00AF61F2">
      <w:pPr>
        <w:rPr>
          <w:i/>
          <w:iCs/>
          <w:spacing w:val="-4"/>
          <w:sz w:val="20"/>
        </w:rPr>
      </w:pPr>
      <w:r w:rsidRPr="002B60A7">
        <w:rPr>
          <w:i/>
          <w:iCs/>
          <w:spacing w:val="-4"/>
          <w:sz w:val="20"/>
        </w:rPr>
        <w:t xml:space="preserve">The Employee Awareness Plan </w:t>
      </w:r>
      <w:r w:rsidR="00160B55">
        <w:rPr>
          <w:i/>
          <w:iCs/>
          <w:spacing w:val="-4"/>
          <w:sz w:val="20"/>
        </w:rPr>
        <w:t>S</w:t>
      </w:r>
      <w:r w:rsidRPr="002B60A7">
        <w:rPr>
          <w:i/>
          <w:iCs/>
          <w:spacing w:val="-4"/>
          <w:sz w:val="20"/>
        </w:rPr>
        <w:t xml:space="preserve">ection </w:t>
      </w:r>
      <w:r w:rsidR="00F94E32" w:rsidRPr="002B60A7">
        <w:rPr>
          <w:i/>
          <w:iCs/>
          <w:spacing w:val="-4"/>
          <w:sz w:val="20"/>
        </w:rPr>
        <w:t>must</w:t>
      </w:r>
      <w:r w:rsidRPr="002B60A7">
        <w:rPr>
          <w:i/>
          <w:iCs/>
          <w:spacing w:val="-4"/>
          <w:sz w:val="20"/>
        </w:rPr>
        <w:t xml:space="preserve"> outline how the agency will make employees aware of </w:t>
      </w:r>
      <w:r w:rsidR="000B453A" w:rsidRPr="002B60A7">
        <w:rPr>
          <w:i/>
          <w:iCs/>
          <w:spacing w:val="-4"/>
          <w:sz w:val="20"/>
        </w:rPr>
        <w:t>direct utility consumption</w:t>
      </w:r>
      <w:r w:rsidRPr="002B60A7">
        <w:rPr>
          <w:i/>
          <w:iCs/>
          <w:spacing w:val="-4"/>
          <w:sz w:val="20"/>
        </w:rPr>
        <w:t xml:space="preserve">. </w:t>
      </w:r>
      <w:r w:rsidR="000B453A" w:rsidRPr="002B60A7">
        <w:rPr>
          <w:i/>
          <w:iCs/>
          <w:spacing w:val="-4"/>
          <w:sz w:val="20"/>
        </w:rPr>
        <w:t>Plans might</w:t>
      </w:r>
      <w:r w:rsidRPr="002B60A7">
        <w:rPr>
          <w:i/>
          <w:iCs/>
          <w:spacing w:val="-4"/>
          <w:sz w:val="20"/>
        </w:rPr>
        <w:t xml:space="preserve"> include </w:t>
      </w:r>
      <w:r w:rsidR="000B453A" w:rsidRPr="002B60A7">
        <w:rPr>
          <w:i/>
          <w:iCs/>
          <w:spacing w:val="-4"/>
          <w:sz w:val="20"/>
        </w:rPr>
        <w:t xml:space="preserve">employee training, </w:t>
      </w:r>
      <w:proofErr w:type="gramStart"/>
      <w:r w:rsidR="000B453A" w:rsidRPr="002B60A7">
        <w:rPr>
          <w:i/>
          <w:iCs/>
          <w:spacing w:val="-4"/>
          <w:sz w:val="20"/>
        </w:rPr>
        <w:t>signage</w:t>
      </w:r>
      <w:proofErr w:type="gramEnd"/>
      <w:r w:rsidRPr="002B60A7">
        <w:rPr>
          <w:i/>
          <w:iCs/>
          <w:spacing w:val="-4"/>
          <w:sz w:val="20"/>
        </w:rPr>
        <w:t xml:space="preserve"> </w:t>
      </w:r>
      <w:r w:rsidR="000B453A" w:rsidRPr="002B60A7">
        <w:rPr>
          <w:i/>
          <w:iCs/>
          <w:spacing w:val="-4"/>
          <w:sz w:val="20"/>
        </w:rPr>
        <w:t>or</w:t>
      </w:r>
      <w:r w:rsidRPr="002B60A7">
        <w:rPr>
          <w:i/>
          <w:iCs/>
          <w:spacing w:val="-4"/>
          <w:sz w:val="20"/>
        </w:rPr>
        <w:t xml:space="preserve"> recognition </w:t>
      </w:r>
      <w:r w:rsidR="000B453A" w:rsidRPr="002B60A7">
        <w:rPr>
          <w:i/>
          <w:iCs/>
          <w:spacing w:val="-4"/>
          <w:sz w:val="20"/>
        </w:rPr>
        <w:t>programs.</w:t>
      </w:r>
    </w:p>
    <w:sdt>
      <w:sdtPr>
        <w:rPr>
          <w:rStyle w:val="textfieldChar"/>
        </w:rPr>
        <w:alias w:val="TA.Employee_Awareness_Plan"/>
        <w:tag w:val="TA.Employee_Awareness_Plan"/>
        <w:id w:val="-702635653"/>
        <w:placeholder>
          <w:docPart w:val="57A7B1B526A840C5B2A551A55E7E0D31"/>
        </w:placeholder>
        <w:showingPlcHdr/>
        <w15:appearance w15:val="hidden"/>
      </w:sdtPr>
      <w:sdtEndPr>
        <w:rPr>
          <w:rStyle w:val="DefaultParagraphFont"/>
          <w:i/>
          <w:color w:val="auto"/>
          <w:sz w:val="22"/>
          <w:u w:val="none"/>
        </w:rPr>
      </w:sdtEndPr>
      <w:sdtContent>
        <w:p w14:paraId="5E8ADE60" w14:textId="44EA9566" w:rsidR="00F1723D" w:rsidRDefault="00A06F83" w:rsidP="002B60A7">
          <w:pPr>
            <w:tabs>
              <w:tab w:val="right" w:pos="9180"/>
            </w:tabs>
            <w:rPr>
              <w:rFonts w:eastAsia="Times New Roman" w:hAnsi="Times New Roman" w:cs="Times New Roman"/>
              <w:sz w:val="20"/>
              <w:szCs w:val="24"/>
            </w:rPr>
          </w:pPr>
          <w:r w:rsidRPr="00A06F83">
            <w:rPr>
              <w:rStyle w:val="PlaceholderText"/>
              <w:color w:val="595959" w:themeColor="text1" w:themeTint="A6"/>
              <w:u w:val="single"/>
            </w:rPr>
            <w:t>C</w:t>
          </w:r>
          <w:r w:rsidR="002A4592" w:rsidRPr="00A06F83">
            <w:rPr>
              <w:rStyle w:val="PlaceholderText"/>
              <w:color w:val="595959" w:themeColor="text1" w:themeTint="A6"/>
              <w:u w:val="single"/>
            </w:rPr>
            <w:t>lick</w:t>
          </w:r>
          <w:r w:rsidR="00F1723D" w:rsidRPr="00A06F83">
            <w:rPr>
              <w:rStyle w:val="PlaceholderText"/>
              <w:color w:val="595959" w:themeColor="text1" w:themeTint="A6"/>
              <w:u w:val="single"/>
            </w:rPr>
            <w:t xml:space="preserve"> to enter </w:t>
          </w:r>
          <w:r w:rsidR="002F7E23" w:rsidRPr="00A06F83">
            <w:rPr>
              <w:rStyle w:val="PlaceholderText"/>
              <w:color w:val="595959" w:themeColor="text1" w:themeTint="A6"/>
              <w:u w:val="single"/>
            </w:rPr>
            <w:t>your agency’s Employee Awareness Plan</w:t>
          </w:r>
          <w:r w:rsidRPr="00A06F83">
            <w:rPr>
              <w:rStyle w:val="PlaceholderText"/>
              <w:color w:val="595959" w:themeColor="text1" w:themeTint="A6"/>
              <w:u w:val="single"/>
            </w:rPr>
            <w:t>.</w:t>
          </w:r>
          <w:r w:rsidR="002B60A7" w:rsidRPr="00A06F83">
            <w:rPr>
              <w:rStyle w:val="PlaceholderText"/>
              <w:color w:val="595959" w:themeColor="text1" w:themeTint="A6"/>
              <w:u w:val="single"/>
            </w:rPr>
            <w:tab/>
          </w:r>
        </w:p>
      </w:sdtContent>
    </w:sdt>
    <w:p w14:paraId="108204BC" w14:textId="77777777" w:rsidR="00F1723D" w:rsidRPr="00D47887" w:rsidRDefault="00F1723D" w:rsidP="00BB7F67">
      <w:pPr>
        <w:rPr>
          <w:rFonts w:eastAsia="Times New Roman" w:hAnsi="Times New Roman" w:cs="Times New Roman"/>
          <w:sz w:val="20"/>
          <w:szCs w:val="24"/>
        </w:rPr>
      </w:pPr>
    </w:p>
    <w:sectPr w:rsidR="00F1723D" w:rsidRPr="00D47887" w:rsidSect="00D239F7">
      <w:footnotePr>
        <w:numStart w:val="2"/>
      </w:footnotePr>
      <w:type w:val="continuous"/>
      <w:pgSz w:w="12240" w:h="15840"/>
      <w:pgMar w:top="1440" w:right="1440" w:bottom="1440" w:left="1440" w:header="720" w:footer="720"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B423C" w14:textId="77777777" w:rsidR="00AA4195" w:rsidRDefault="00AA4195" w:rsidP="00A018BE">
      <w:pPr>
        <w:spacing w:after="0" w:line="240" w:lineRule="auto"/>
      </w:pPr>
      <w:r>
        <w:separator/>
      </w:r>
    </w:p>
  </w:endnote>
  <w:endnote w:type="continuationSeparator" w:id="0">
    <w:p w14:paraId="257B1919" w14:textId="77777777" w:rsidR="00AA4195" w:rsidRDefault="00AA4195" w:rsidP="00A01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8CE8" w14:textId="7039085E" w:rsidR="00732E9A" w:rsidRPr="002B60A7" w:rsidRDefault="00732E9A" w:rsidP="002B60A7">
    <w:pPr>
      <w:pStyle w:val="Footer"/>
      <w:pBdr>
        <w:top w:val="single" w:sz="4" w:space="1" w:color="auto"/>
      </w:pBdr>
      <w:rPr>
        <w:sz w:val="18"/>
        <w:szCs w:val="18"/>
      </w:rPr>
    </w:pPr>
    <w:r>
      <w:rPr>
        <w:sz w:val="18"/>
        <w:szCs w:val="18"/>
      </w:rPr>
      <w:tab/>
    </w:r>
    <w:r>
      <w:rPr>
        <w:sz w:val="18"/>
        <w:szCs w:val="18"/>
      </w:rPr>
      <w:tab/>
    </w:r>
    <w:r w:rsidRPr="002B60A7">
      <w:rPr>
        <w:sz w:val="18"/>
        <w:szCs w:val="18"/>
      </w:rPr>
      <w:fldChar w:fldCharType="begin"/>
    </w:r>
    <w:r w:rsidRPr="002B60A7">
      <w:rPr>
        <w:sz w:val="18"/>
        <w:szCs w:val="18"/>
      </w:rPr>
      <w:instrText xml:space="preserve"> PAGE   \* MERGEFORMAT </w:instrText>
    </w:r>
    <w:r w:rsidRPr="002B60A7">
      <w:rPr>
        <w:sz w:val="18"/>
        <w:szCs w:val="18"/>
      </w:rPr>
      <w:fldChar w:fldCharType="separate"/>
    </w:r>
    <w:r w:rsidRPr="002B60A7">
      <w:rPr>
        <w:noProof/>
        <w:sz w:val="18"/>
        <w:szCs w:val="18"/>
      </w:rPr>
      <w:t>1</w:t>
    </w:r>
    <w:r w:rsidRPr="002B60A7">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D4AE3" w14:textId="77777777" w:rsidR="00AA4195" w:rsidRDefault="00AA4195" w:rsidP="00A018BE">
      <w:pPr>
        <w:spacing w:after="0" w:line="240" w:lineRule="auto"/>
      </w:pPr>
      <w:r>
        <w:separator/>
      </w:r>
    </w:p>
  </w:footnote>
  <w:footnote w:type="continuationSeparator" w:id="0">
    <w:p w14:paraId="4A224A57" w14:textId="77777777" w:rsidR="00AA4195" w:rsidRDefault="00AA4195" w:rsidP="00A01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FC314" w14:textId="77859A9E" w:rsidR="00732E9A" w:rsidRPr="00153784" w:rsidRDefault="00732E9A" w:rsidP="00153784">
    <w:pPr>
      <w:pStyle w:val="Header"/>
      <w:pBdr>
        <w:bottom w:val="single" w:sz="4" w:space="1" w:color="1F497D" w:themeColor="text2"/>
      </w:pBdr>
      <w:rPr>
        <w:rFonts w:asciiTheme="majorHAnsi" w:hAnsiTheme="majorHAnsi"/>
        <w:color w:val="1F497D" w:themeColor="text2"/>
      </w:rPr>
    </w:pPr>
    <w:r w:rsidRPr="00153784">
      <w:rPr>
        <w:rFonts w:asciiTheme="majorHAnsi" w:hAnsiTheme="majorHAnsi"/>
        <w:sz w:val="18"/>
        <w:szCs w:val="18"/>
      </w:rPr>
      <w:br/>
    </w:r>
    <w:r w:rsidRPr="00153784">
      <w:rPr>
        <w:rFonts w:asciiTheme="majorHAnsi" w:hAnsiTheme="majorHAnsi"/>
        <w:color w:val="1F497D" w:themeColor="text2"/>
        <w:sz w:val="18"/>
        <w:szCs w:val="18"/>
      </w:rPr>
      <w:tab/>
    </w:r>
    <w:r w:rsidRPr="00153784">
      <w:rPr>
        <w:rFonts w:asciiTheme="majorHAnsi" w:hAnsiTheme="majorHAnsi"/>
        <w:color w:val="1F497D" w:themeColor="text2"/>
        <w:sz w:val="18"/>
        <w:szCs w:val="18"/>
      </w:rPr>
      <w:tab/>
      <w:t>Energy and Water Management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A11B4" w14:textId="724BC7B7" w:rsidR="00732E9A" w:rsidRPr="009C5E11" w:rsidRDefault="009C5E11">
    <w:pPr>
      <w:pStyle w:val="Header"/>
      <w:rPr>
        <w:noProof/>
        <w:sz w:val="44"/>
      </w:rPr>
    </w:pPr>
    <w:r w:rsidRPr="00D47887">
      <w:rPr>
        <w:noProof/>
        <w:sz w:val="44"/>
      </w:rPr>
      <w:drawing>
        <wp:inline distT="0" distB="0" distL="0" distR="0" wp14:anchorId="0912BB9F" wp14:editId="6735F066">
          <wp:extent cx="2101623" cy="85725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l="5505" t="14046" b="12210"/>
                  <a:stretch/>
                </pic:blipFill>
                <pic:spPr bwMode="auto">
                  <a:xfrm>
                    <a:off x="0" y="0"/>
                    <a:ext cx="2106654" cy="859302"/>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C1012"/>
    <w:multiLevelType w:val="hybridMultilevel"/>
    <w:tmpl w:val="8C46F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394F51"/>
    <w:multiLevelType w:val="hybridMultilevel"/>
    <w:tmpl w:val="5C406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FC08EF"/>
    <w:multiLevelType w:val="hybridMultilevel"/>
    <w:tmpl w:val="5A0C0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44FBB"/>
    <w:multiLevelType w:val="hybridMultilevel"/>
    <w:tmpl w:val="DDC2F8C4"/>
    <w:lvl w:ilvl="0" w:tplc="FEE8C340">
      <w:start w:val="1"/>
      <w:numFmt w:val="decimal"/>
      <w:lvlText w:val="(%1)"/>
      <w:lvlJc w:val="left"/>
      <w:pPr>
        <w:ind w:left="640" w:hanging="540"/>
        <w:jc w:val="right"/>
      </w:pPr>
      <w:rPr>
        <w:rFonts w:ascii="Times New Roman" w:eastAsia="Times New Roman" w:hAnsi="Times New Roman" w:hint="default"/>
        <w:b/>
        <w:bCs/>
        <w:spacing w:val="-4"/>
        <w:sz w:val="24"/>
        <w:szCs w:val="24"/>
      </w:rPr>
    </w:lvl>
    <w:lvl w:ilvl="1" w:tplc="22C8DECA">
      <w:start w:val="1"/>
      <w:numFmt w:val="bullet"/>
      <w:lvlText w:val="•"/>
      <w:lvlJc w:val="left"/>
      <w:pPr>
        <w:ind w:left="1458" w:hanging="540"/>
      </w:pPr>
      <w:rPr>
        <w:rFonts w:hint="default"/>
      </w:rPr>
    </w:lvl>
    <w:lvl w:ilvl="2" w:tplc="662ADE8E">
      <w:start w:val="1"/>
      <w:numFmt w:val="bullet"/>
      <w:lvlText w:val="•"/>
      <w:lvlJc w:val="left"/>
      <w:pPr>
        <w:ind w:left="2276" w:hanging="540"/>
      </w:pPr>
      <w:rPr>
        <w:rFonts w:hint="default"/>
      </w:rPr>
    </w:lvl>
    <w:lvl w:ilvl="3" w:tplc="8BC4693A">
      <w:start w:val="1"/>
      <w:numFmt w:val="bullet"/>
      <w:lvlText w:val="•"/>
      <w:lvlJc w:val="left"/>
      <w:pPr>
        <w:ind w:left="3094" w:hanging="540"/>
      </w:pPr>
      <w:rPr>
        <w:rFonts w:hint="default"/>
      </w:rPr>
    </w:lvl>
    <w:lvl w:ilvl="4" w:tplc="4EC07BBC">
      <w:start w:val="1"/>
      <w:numFmt w:val="bullet"/>
      <w:lvlText w:val="•"/>
      <w:lvlJc w:val="left"/>
      <w:pPr>
        <w:ind w:left="3912" w:hanging="540"/>
      </w:pPr>
      <w:rPr>
        <w:rFonts w:hint="default"/>
      </w:rPr>
    </w:lvl>
    <w:lvl w:ilvl="5" w:tplc="7A00D0E4">
      <w:start w:val="1"/>
      <w:numFmt w:val="bullet"/>
      <w:lvlText w:val="•"/>
      <w:lvlJc w:val="left"/>
      <w:pPr>
        <w:ind w:left="4730" w:hanging="540"/>
      </w:pPr>
      <w:rPr>
        <w:rFonts w:hint="default"/>
      </w:rPr>
    </w:lvl>
    <w:lvl w:ilvl="6" w:tplc="3D94A320">
      <w:start w:val="1"/>
      <w:numFmt w:val="bullet"/>
      <w:lvlText w:val="•"/>
      <w:lvlJc w:val="left"/>
      <w:pPr>
        <w:ind w:left="5548" w:hanging="540"/>
      </w:pPr>
      <w:rPr>
        <w:rFonts w:hint="default"/>
      </w:rPr>
    </w:lvl>
    <w:lvl w:ilvl="7" w:tplc="AB927C9E">
      <w:start w:val="1"/>
      <w:numFmt w:val="bullet"/>
      <w:lvlText w:val="•"/>
      <w:lvlJc w:val="left"/>
      <w:pPr>
        <w:ind w:left="6366" w:hanging="540"/>
      </w:pPr>
      <w:rPr>
        <w:rFonts w:hint="default"/>
      </w:rPr>
    </w:lvl>
    <w:lvl w:ilvl="8" w:tplc="2AAA4492">
      <w:start w:val="1"/>
      <w:numFmt w:val="bullet"/>
      <w:lvlText w:val="•"/>
      <w:lvlJc w:val="left"/>
      <w:pPr>
        <w:ind w:left="7184" w:hanging="540"/>
      </w:pPr>
      <w:rPr>
        <w:rFonts w:hint="default"/>
      </w:rPr>
    </w:lvl>
  </w:abstractNum>
  <w:abstractNum w:abstractNumId="4" w15:restartNumberingAfterBreak="0">
    <w:nsid w:val="40FD6E52"/>
    <w:multiLevelType w:val="hybridMultilevel"/>
    <w:tmpl w:val="8C46F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2B3B76"/>
    <w:multiLevelType w:val="hybridMultilevel"/>
    <w:tmpl w:val="D10C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411975346">
    <w:abstractNumId w:val="5"/>
  </w:num>
  <w:num w:numId="2" w16cid:durableId="1730959352">
    <w:abstractNumId w:val="1"/>
  </w:num>
  <w:num w:numId="3" w16cid:durableId="2047100115">
    <w:abstractNumId w:val="3"/>
  </w:num>
  <w:num w:numId="4" w16cid:durableId="832136763">
    <w:abstractNumId w:val="0"/>
  </w:num>
  <w:num w:numId="5" w16cid:durableId="1932813867">
    <w:abstractNumId w:val="2"/>
  </w:num>
  <w:num w:numId="6" w16cid:durableId="1341737961">
    <w:abstractNumId w:val="4"/>
  </w:num>
  <w:num w:numId="7" w16cid:durableId="15543494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forms" w:enforcement="1" w:cryptProviderType="rsaAES" w:cryptAlgorithmClass="hash" w:cryptAlgorithmType="typeAny" w:cryptAlgorithmSid="14" w:cryptSpinCount="100000" w:hash="z2OnH5tXGZUSHZLIRBaCtahT6jVFE/3j89HalUtLYxMOIxMcCCbIEEizNET0nzyN32ss7LmhtlInBRHnkDYiKw==" w:salt="6vzpJvz26Sov0+eS5WRuOw=="/>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F4E"/>
    <w:rsid w:val="0000151D"/>
    <w:rsid w:val="00011BD0"/>
    <w:rsid w:val="00024988"/>
    <w:rsid w:val="0003753F"/>
    <w:rsid w:val="000438ED"/>
    <w:rsid w:val="000440D3"/>
    <w:rsid w:val="00053E6A"/>
    <w:rsid w:val="00055AFB"/>
    <w:rsid w:val="00082CA6"/>
    <w:rsid w:val="00082F1C"/>
    <w:rsid w:val="00090889"/>
    <w:rsid w:val="000972EB"/>
    <w:rsid w:val="000A4EB6"/>
    <w:rsid w:val="000A7072"/>
    <w:rsid w:val="000B453A"/>
    <w:rsid w:val="000D7F34"/>
    <w:rsid w:val="000E16EB"/>
    <w:rsid w:val="00107A21"/>
    <w:rsid w:val="00127410"/>
    <w:rsid w:val="00142D5C"/>
    <w:rsid w:val="00146EB3"/>
    <w:rsid w:val="00153784"/>
    <w:rsid w:val="00160B55"/>
    <w:rsid w:val="001635F2"/>
    <w:rsid w:val="00165A7B"/>
    <w:rsid w:val="00171FC7"/>
    <w:rsid w:val="0017573A"/>
    <w:rsid w:val="001800BB"/>
    <w:rsid w:val="001879B5"/>
    <w:rsid w:val="001A0F12"/>
    <w:rsid w:val="001A652C"/>
    <w:rsid w:val="001B3C73"/>
    <w:rsid w:val="001C457C"/>
    <w:rsid w:val="001C4696"/>
    <w:rsid w:val="001F0869"/>
    <w:rsid w:val="00200413"/>
    <w:rsid w:val="0021206B"/>
    <w:rsid w:val="0022775E"/>
    <w:rsid w:val="00230557"/>
    <w:rsid w:val="00247734"/>
    <w:rsid w:val="00264CAA"/>
    <w:rsid w:val="0029475B"/>
    <w:rsid w:val="002A0E94"/>
    <w:rsid w:val="002A2654"/>
    <w:rsid w:val="002A4592"/>
    <w:rsid w:val="002A6D7A"/>
    <w:rsid w:val="002B60A7"/>
    <w:rsid w:val="002C305A"/>
    <w:rsid w:val="002F6CDC"/>
    <w:rsid w:val="002F7E23"/>
    <w:rsid w:val="00325A2A"/>
    <w:rsid w:val="00336053"/>
    <w:rsid w:val="00364831"/>
    <w:rsid w:val="00375410"/>
    <w:rsid w:val="00383E8B"/>
    <w:rsid w:val="00392411"/>
    <w:rsid w:val="00396E71"/>
    <w:rsid w:val="003A4A09"/>
    <w:rsid w:val="003B0530"/>
    <w:rsid w:val="003C4443"/>
    <w:rsid w:val="003C6758"/>
    <w:rsid w:val="003C7E4C"/>
    <w:rsid w:val="003D69DE"/>
    <w:rsid w:val="00406E51"/>
    <w:rsid w:val="0041016D"/>
    <w:rsid w:val="00425DA4"/>
    <w:rsid w:val="00432073"/>
    <w:rsid w:val="0043768B"/>
    <w:rsid w:val="00462DD8"/>
    <w:rsid w:val="0046481F"/>
    <w:rsid w:val="00491434"/>
    <w:rsid w:val="00491F9E"/>
    <w:rsid w:val="004A2CB0"/>
    <w:rsid w:val="004A5BBB"/>
    <w:rsid w:val="004E752F"/>
    <w:rsid w:val="004F5D8C"/>
    <w:rsid w:val="0050764C"/>
    <w:rsid w:val="00554DFA"/>
    <w:rsid w:val="00582729"/>
    <w:rsid w:val="00594B37"/>
    <w:rsid w:val="005A455F"/>
    <w:rsid w:val="005C3DEE"/>
    <w:rsid w:val="005F2494"/>
    <w:rsid w:val="00600E59"/>
    <w:rsid w:val="00601710"/>
    <w:rsid w:val="0061099C"/>
    <w:rsid w:val="0061786E"/>
    <w:rsid w:val="006237DA"/>
    <w:rsid w:val="00631950"/>
    <w:rsid w:val="006405A3"/>
    <w:rsid w:val="00643914"/>
    <w:rsid w:val="00645374"/>
    <w:rsid w:val="00647008"/>
    <w:rsid w:val="006579AE"/>
    <w:rsid w:val="00684DCB"/>
    <w:rsid w:val="006853AB"/>
    <w:rsid w:val="00693A83"/>
    <w:rsid w:val="00697079"/>
    <w:rsid w:val="006A2620"/>
    <w:rsid w:val="006A7427"/>
    <w:rsid w:val="006C2468"/>
    <w:rsid w:val="006D334E"/>
    <w:rsid w:val="006E726B"/>
    <w:rsid w:val="006F0C32"/>
    <w:rsid w:val="006F4234"/>
    <w:rsid w:val="006F7561"/>
    <w:rsid w:val="007041DB"/>
    <w:rsid w:val="00732E9A"/>
    <w:rsid w:val="00746C59"/>
    <w:rsid w:val="007501AC"/>
    <w:rsid w:val="0075152A"/>
    <w:rsid w:val="007579A0"/>
    <w:rsid w:val="00764171"/>
    <w:rsid w:val="00777236"/>
    <w:rsid w:val="00777E16"/>
    <w:rsid w:val="00785C7E"/>
    <w:rsid w:val="00786C64"/>
    <w:rsid w:val="007B166B"/>
    <w:rsid w:val="007C5C54"/>
    <w:rsid w:val="007F363F"/>
    <w:rsid w:val="007F4CA6"/>
    <w:rsid w:val="007F539A"/>
    <w:rsid w:val="00804211"/>
    <w:rsid w:val="0082545F"/>
    <w:rsid w:val="00845353"/>
    <w:rsid w:val="00853AC5"/>
    <w:rsid w:val="00854355"/>
    <w:rsid w:val="00857E0C"/>
    <w:rsid w:val="00872F79"/>
    <w:rsid w:val="00881EB0"/>
    <w:rsid w:val="008B0D66"/>
    <w:rsid w:val="008B4F4B"/>
    <w:rsid w:val="008D2AA5"/>
    <w:rsid w:val="008D5451"/>
    <w:rsid w:val="008F383C"/>
    <w:rsid w:val="00900469"/>
    <w:rsid w:val="00910B56"/>
    <w:rsid w:val="00931345"/>
    <w:rsid w:val="0093292C"/>
    <w:rsid w:val="00944EE8"/>
    <w:rsid w:val="00952A9B"/>
    <w:rsid w:val="0096599A"/>
    <w:rsid w:val="00982F92"/>
    <w:rsid w:val="00984BC5"/>
    <w:rsid w:val="00995A87"/>
    <w:rsid w:val="009A27E1"/>
    <w:rsid w:val="009B6980"/>
    <w:rsid w:val="009C5E11"/>
    <w:rsid w:val="009F7ACF"/>
    <w:rsid w:val="00A00CD4"/>
    <w:rsid w:val="00A018BE"/>
    <w:rsid w:val="00A02E80"/>
    <w:rsid w:val="00A04C86"/>
    <w:rsid w:val="00A06F83"/>
    <w:rsid w:val="00A07134"/>
    <w:rsid w:val="00A35A9A"/>
    <w:rsid w:val="00A45E2E"/>
    <w:rsid w:val="00A63172"/>
    <w:rsid w:val="00A63650"/>
    <w:rsid w:val="00A64863"/>
    <w:rsid w:val="00A712D6"/>
    <w:rsid w:val="00AA0F8D"/>
    <w:rsid w:val="00AA4195"/>
    <w:rsid w:val="00AA74CB"/>
    <w:rsid w:val="00AB47AF"/>
    <w:rsid w:val="00AC0739"/>
    <w:rsid w:val="00AD7A8D"/>
    <w:rsid w:val="00AE2E28"/>
    <w:rsid w:val="00AF61F2"/>
    <w:rsid w:val="00B10F72"/>
    <w:rsid w:val="00B14997"/>
    <w:rsid w:val="00B16A0E"/>
    <w:rsid w:val="00B30AEF"/>
    <w:rsid w:val="00B35B78"/>
    <w:rsid w:val="00B36046"/>
    <w:rsid w:val="00B46E03"/>
    <w:rsid w:val="00B63DC2"/>
    <w:rsid w:val="00B70302"/>
    <w:rsid w:val="00B81FC1"/>
    <w:rsid w:val="00B827E2"/>
    <w:rsid w:val="00B83610"/>
    <w:rsid w:val="00B91637"/>
    <w:rsid w:val="00B9413D"/>
    <w:rsid w:val="00B95B12"/>
    <w:rsid w:val="00BA66C4"/>
    <w:rsid w:val="00BB4814"/>
    <w:rsid w:val="00BB7F67"/>
    <w:rsid w:val="00BC0638"/>
    <w:rsid w:val="00BC3020"/>
    <w:rsid w:val="00BC7731"/>
    <w:rsid w:val="00BD25C6"/>
    <w:rsid w:val="00BF0B59"/>
    <w:rsid w:val="00BF4E1B"/>
    <w:rsid w:val="00BF5680"/>
    <w:rsid w:val="00C010D4"/>
    <w:rsid w:val="00C05E76"/>
    <w:rsid w:val="00C33344"/>
    <w:rsid w:val="00C429B0"/>
    <w:rsid w:val="00C43CD3"/>
    <w:rsid w:val="00C54F0D"/>
    <w:rsid w:val="00C67F8D"/>
    <w:rsid w:val="00C867A1"/>
    <w:rsid w:val="00C950C0"/>
    <w:rsid w:val="00CA4DAD"/>
    <w:rsid w:val="00CA6823"/>
    <w:rsid w:val="00CF110F"/>
    <w:rsid w:val="00D12E2B"/>
    <w:rsid w:val="00D239F7"/>
    <w:rsid w:val="00D3209E"/>
    <w:rsid w:val="00D343B9"/>
    <w:rsid w:val="00D47887"/>
    <w:rsid w:val="00D51273"/>
    <w:rsid w:val="00D5326C"/>
    <w:rsid w:val="00D53680"/>
    <w:rsid w:val="00D82092"/>
    <w:rsid w:val="00D87AD5"/>
    <w:rsid w:val="00DA6176"/>
    <w:rsid w:val="00DC6D24"/>
    <w:rsid w:val="00DC716D"/>
    <w:rsid w:val="00DD1C79"/>
    <w:rsid w:val="00DE03FA"/>
    <w:rsid w:val="00DE0788"/>
    <w:rsid w:val="00DF79A9"/>
    <w:rsid w:val="00E1459D"/>
    <w:rsid w:val="00E17F4E"/>
    <w:rsid w:val="00E2017B"/>
    <w:rsid w:val="00E21097"/>
    <w:rsid w:val="00E30077"/>
    <w:rsid w:val="00E32CED"/>
    <w:rsid w:val="00E40EB2"/>
    <w:rsid w:val="00E4404C"/>
    <w:rsid w:val="00E57EB4"/>
    <w:rsid w:val="00E679BD"/>
    <w:rsid w:val="00E71139"/>
    <w:rsid w:val="00E72068"/>
    <w:rsid w:val="00E76F62"/>
    <w:rsid w:val="00EA2992"/>
    <w:rsid w:val="00EA5BB3"/>
    <w:rsid w:val="00EA5DA4"/>
    <w:rsid w:val="00EB2B25"/>
    <w:rsid w:val="00EB3315"/>
    <w:rsid w:val="00EC2239"/>
    <w:rsid w:val="00EC4160"/>
    <w:rsid w:val="00ED5D22"/>
    <w:rsid w:val="00EE22BF"/>
    <w:rsid w:val="00F02F1C"/>
    <w:rsid w:val="00F06FF6"/>
    <w:rsid w:val="00F1723D"/>
    <w:rsid w:val="00F216FC"/>
    <w:rsid w:val="00F33F7E"/>
    <w:rsid w:val="00F60A9D"/>
    <w:rsid w:val="00F731EF"/>
    <w:rsid w:val="00F77157"/>
    <w:rsid w:val="00F90360"/>
    <w:rsid w:val="00F94E32"/>
    <w:rsid w:val="00F96337"/>
    <w:rsid w:val="00FB524C"/>
    <w:rsid w:val="00FC1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4290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ubtitle"/>
    <w:link w:val="Heading1Char"/>
    <w:uiPriority w:val="1"/>
    <w:qFormat/>
    <w:rsid w:val="00B36046"/>
    <w:pPr>
      <w:spacing w:before="480"/>
      <w:outlineLvl w:val="0"/>
    </w:pPr>
  </w:style>
  <w:style w:type="paragraph" w:styleId="Heading2">
    <w:name w:val="heading 2"/>
    <w:basedOn w:val="Normal"/>
    <w:next w:val="Normal"/>
    <w:link w:val="Heading2Char"/>
    <w:uiPriority w:val="9"/>
    <w:unhideWhenUsed/>
    <w:qFormat/>
    <w:rsid w:val="000A4EB6"/>
    <w:pPr>
      <w:keepNext/>
      <w:keepLines/>
      <w:spacing w:before="40" w:after="0"/>
      <w:outlineLvl w:val="1"/>
    </w:pPr>
    <w:rPr>
      <w:rFonts w:ascii="Calibri" w:eastAsiaTheme="majorEastAsia" w:hAnsi="Calibri" w:cstheme="majorBidi"/>
      <w:b/>
      <w:i/>
      <w:color w:val="1F497D" w:themeColor="text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7F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7F4E"/>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E17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F4E"/>
    <w:rPr>
      <w:rFonts w:ascii="Tahoma" w:hAnsi="Tahoma" w:cs="Tahoma"/>
      <w:sz w:val="16"/>
      <w:szCs w:val="16"/>
    </w:rPr>
  </w:style>
  <w:style w:type="paragraph" w:styleId="Subtitle">
    <w:name w:val="Subtitle"/>
    <w:basedOn w:val="Normal"/>
    <w:next w:val="Normal"/>
    <w:link w:val="SubtitleChar"/>
    <w:uiPriority w:val="11"/>
    <w:qFormat/>
    <w:rsid w:val="00C05E76"/>
    <w:pPr>
      <w:numPr>
        <w:ilvl w:val="1"/>
      </w:numPr>
      <w:spacing w:before="240" w:after="120"/>
    </w:pPr>
    <w:rPr>
      <w:rFonts w:asciiTheme="majorHAnsi" w:eastAsiaTheme="majorEastAsia" w:hAnsiTheme="majorHAnsi" w:cstheme="majorBidi"/>
      <w:i/>
      <w:iCs/>
      <w:color w:val="1F497D" w:themeColor="text2"/>
      <w:spacing w:val="15"/>
      <w:sz w:val="28"/>
      <w:szCs w:val="24"/>
    </w:rPr>
  </w:style>
  <w:style w:type="character" w:customStyle="1" w:styleId="SubtitleChar">
    <w:name w:val="Subtitle Char"/>
    <w:basedOn w:val="DefaultParagraphFont"/>
    <w:link w:val="Subtitle"/>
    <w:uiPriority w:val="11"/>
    <w:rsid w:val="00C05E76"/>
    <w:rPr>
      <w:rFonts w:asciiTheme="majorHAnsi" w:eastAsiaTheme="majorEastAsia" w:hAnsiTheme="majorHAnsi" w:cstheme="majorBidi"/>
      <w:i/>
      <w:iCs/>
      <w:color w:val="1F497D" w:themeColor="text2"/>
      <w:spacing w:val="15"/>
      <w:sz w:val="28"/>
      <w:szCs w:val="24"/>
    </w:rPr>
  </w:style>
  <w:style w:type="character" w:styleId="Hyperlink">
    <w:name w:val="Hyperlink"/>
    <w:basedOn w:val="DefaultParagraphFont"/>
    <w:uiPriority w:val="99"/>
    <w:unhideWhenUsed/>
    <w:rsid w:val="00B16A0E"/>
    <w:rPr>
      <w:color w:val="0000FF" w:themeColor="hyperlink"/>
      <w:u w:val="single"/>
    </w:rPr>
  </w:style>
  <w:style w:type="paragraph" w:styleId="ListParagraph">
    <w:name w:val="List Paragraph"/>
    <w:basedOn w:val="Normal"/>
    <w:uiPriority w:val="34"/>
    <w:qFormat/>
    <w:rsid w:val="00B16A0E"/>
    <w:pPr>
      <w:ind w:left="720"/>
      <w:contextualSpacing/>
    </w:pPr>
  </w:style>
  <w:style w:type="character" w:customStyle="1" w:styleId="Heading1Char">
    <w:name w:val="Heading 1 Char"/>
    <w:basedOn w:val="DefaultParagraphFont"/>
    <w:link w:val="Heading1"/>
    <w:uiPriority w:val="1"/>
    <w:rsid w:val="00B36046"/>
    <w:rPr>
      <w:rFonts w:asciiTheme="majorHAnsi" w:eastAsiaTheme="majorEastAsia" w:hAnsiTheme="majorHAnsi" w:cstheme="majorBidi"/>
      <w:i/>
      <w:iCs/>
      <w:color w:val="1F497D" w:themeColor="text2"/>
      <w:spacing w:val="15"/>
      <w:sz w:val="28"/>
      <w:szCs w:val="24"/>
    </w:rPr>
  </w:style>
  <w:style w:type="paragraph" w:styleId="BodyText">
    <w:name w:val="Body Text"/>
    <w:basedOn w:val="Normal"/>
    <w:link w:val="BodyTextChar"/>
    <w:uiPriority w:val="1"/>
    <w:qFormat/>
    <w:rsid w:val="00A018BE"/>
    <w:pPr>
      <w:widowControl w:val="0"/>
      <w:spacing w:after="0" w:line="240" w:lineRule="auto"/>
      <w:ind w:left="220"/>
    </w:pPr>
    <w:rPr>
      <w:rFonts w:ascii="Times New Roman" w:eastAsia="Times New Roman" w:hAnsi="Times New Roman"/>
      <w:i/>
      <w:sz w:val="24"/>
      <w:szCs w:val="24"/>
    </w:rPr>
  </w:style>
  <w:style w:type="character" w:customStyle="1" w:styleId="BodyTextChar">
    <w:name w:val="Body Text Char"/>
    <w:basedOn w:val="DefaultParagraphFont"/>
    <w:link w:val="BodyText"/>
    <w:uiPriority w:val="1"/>
    <w:rsid w:val="00A018BE"/>
    <w:rPr>
      <w:rFonts w:ascii="Times New Roman" w:eastAsia="Times New Roman" w:hAnsi="Times New Roman"/>
      <w:i/>
      <w:sz w:val="24"/>
      <w:szCs w:val="24"/>
    </w:rPr>
  </w:style>
  <w:style w:type="paragraph" w:customStyle="1" w:styleId="TableParagraph">
    <w:name w:val="Table Paragraph"/>
    <w:basedOn w:val="Normal"/>
    <w:uiPriority w:val="1"/>
    <w:qFormat/>
    <w:rsid w:val="00A018BE"/>
    <w:pPr>
      <w:widowControl w:val="0"/>
      <w:spacing w:after="0" w:line="240" w:lineRule="auto"/>
    </w:pPr>
  </w:style>
  <w:style w:type="paragraph" w:styleId="Header">
    <w:name w:val="header"/>
    <w:basedOn w:val="Normal"/>
    <w:link w:val="HeaderChar"/>
    <w:uiPriority w:val="99"/>
    <w:unhideWhenUsed/>
    <w:rsid w:val="00A01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8BE"/>
  </w:style>
  <w:style w:type="paragraph" w:styleId="Footer">
    <w:name w:val="footer"/>
    <w:basedOn w:val="Normal"/>
    <w:link w:val="FooterChar"/>
    <w:uiPriority w:val="99"/>
    <w:unhideWhenUsed/>
    <w:rsid w:val="00A01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8BE"/>
  </w:style>
  <w:style w:type="character" w:styleId="IntenseEmphasis">
    <w:name w:val="Intense Emphasis"/>
    <w:basedOn w:val="DefaultParagraphFont"/>
    <w:uiPriority w:val="21"/>
    <w:qFormat/>
    <w:rsid w:val="000A4EB6"/>
    <w:rPr>
      <w:b/>
      <w:bCs/>
      <w:i/>
      <w:iCs/>
      <w:color w:val="1F497D" w:themeColor="text2"/>
    </w:rPr>
  </w:style>
  <w:style w:type="character" w:styleId="FollowedHyperlink">
    <w:name w:val="FollowedHyperlink"/>
    <w:basedOn w:val="DefaultParagraphFont"/>
    <w:uiPriority w:val="99"/>
    <w:semiHidden/>
    <w:unhideWhenUsed/>
    <w:rsid w:val="00BC0638"/>
    <w:rPr>
      <w:color w:val="800080" w:themeColor="followedHyperlink"/>
      <w:u w:val="single"/>
    </w:rPr>
  </w:style>
  <w:style w:type="character" w:styleId="CommentReference">
    <w:name w:val="annotation reference"/>
    <w:basedOn w:val="DefaultParagraphFont"/>
    <w:uiPriority w:val="99"/>
    <w:semiHidden/>
    <w:unhideWhenUsed/>
    <w:rsid w:val="00171FC7"/>
    <w:rPr>
      <w:sz w:val="16"/>
      <w:szCs w:val="16"/>
    </w:rPr>
  </w:style>
  <w:style w:type="paragraph" w:styleId="CommentText">
    <w:name w:val="annotation text"/>
    <w:basedOn w:val="Normal"/>
    <w:link w:val="CommentTextChar"/>
    <w:uiPriority w:val="99"/>
    <w:semiHidden/>
    <w:unhideWhenUsed/>
    <w:rsid w:val="00171FC7"/>
    <w:pPr>
      <w:spacing w:line="240" w:lineRule="auto"/>
    </w:pPr>
    <w:rPr>
      <w:sz w:val="20"/>
      <w:szCs w:val="20"/>
    </w:rPr>
  </w:style>
  <w:style w:type="character" w:customStyle="1" w:styleId="CommentTextChar">
    <w:name w:val="Comment Text Char"/>
    <w:basedOn w:val="DefaultParagraphFont"/>
    <w:link w:val="CommentText"/>
    <w:uiPriority w:val="99"/>
    <w:semiHidden/>
    <w:rsid w:val="00171FC7"/>
    <w:rPr>
      <w:sz w:val="20"/>
      <w:szCs w:val="20"/>
    </w:rPr>
  </w:style>
  <w:style w:type="paragraph" w:styleId="CommentSubject">
    <w:name w:val="annotation subject"/>
    <w:basedOn w:val="CommentText"/>
    <w:next w:val="CommentText"/>
    <w:link w:val="CommentSubjectChar"/>
    <w:uiPriority w:val="99"/>
    <w:semiHidden/>
    <w:unhideWhenUsed/>
    <w:rsid w:val="00171FC7"/>
    <w:rPr>
      <w:b/>
      <w:bCs/>
    </w:rPr>
  </w:style>
  <w:style w:type="character" w:customStyle="1" w:styleId="CommentSubjectChar">
    <w:name w:val="Comment Subject Char"/>
    <w:basedOn w:val="CommentTextChar"/>
    <w:link w:val="CommentSubject"/>
    <w:uiPriority w:val="99"/>
    <w:semiHidden/>
    <w:rsid w:val="00171FC7"/>
    <w:rPr>
      <w:b/>
      <w:bCs/>
      <w:sz w:val="20"/>
      <w:szCs w:val="20"/>
    </w:rPr>
  </w:style>
  <w:style w:type="character" w:styleId="PlaceholderText">
    <w:name w:val="Placeholder Text"/>
    <w:basedOn w:val="DefaultParagraphFont"/>
    <w:uiPriority w:val="99"/>
    <w:semiHidden/>
    <w:rsid w:val="007C5C54"/>
    <w:rPr>
      <w:color w:val="808080"/>
    </w:rPr>
  </w:style>
  <w:style w:type="table" w:styleId="TableGrid">
    <w:name w:val="Table Grid"/>
    <w:basedOn w:val="TableNormal"/>
    <w:uiPriority w:val="59"/>
    <w:rsid w:val="002C3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12D6"/>
    <w:rPr>
      <w:color w:val="605E5C"/>
      <w:shd w:val="clear" w:color="auto" w:fill="E1DFDD"/>
    </w:rPr>
  </w:style>
  <w:style w:type="paragraph" w:styleId="Revision">
    <w:name w:val="Revision"/>
    <w:hidden/>
    <w:uiPriority w:val="99"/>
    <w:semiHidden/>
    <w:rsid w:val="00D239F7"/>
    <w:pPr>
      <w:spacing w:after="0" w:line="240" w:lineRule="auto"/>
    </w:pPr>
  </w:style>
  <w:style w:type="paragraph" w:styleId="FootnoteText">
    <w:name w:val="footnote text"/>
    <w:basedOn w:val="Normal"/>
    <w:link w:val="FootnoteTextChar"/>
    <w:uiPriority w:val="99"/>
    <w:unhideWhenUsed/>
    <w:rsid w:val="007041DB"/>
    <w:pPr>
      <w:spacing w:after="0" w:line="240" w:lineRule="auto"/>
    </w:pPr>
    <w:rPr>
      <w:sz w:val="20"/>
      <w:szCs w:val="20"/>
    </w:rPr>
  </w:style>
  <w:style w:type="character" w:customStyle="1" w:styleId="FootnoteTextChar">
    <w:name w:val="Footnote Text Char"/>
    <w:basedOn w:val="DefaultParagraphFont"/>
    <w:link w:val="FootnoteText"/>
    <w:uiPriority w:val="99"/>
    <w:rsid w:val="007041DB"/>
    <w:rPr>
      <w:sz w:val="20"/>
      <w:szCs w:val="20"/>
    </w:rPr>
  </w:style>
  <w:style w:type="character" w:styleId="FootnoteReference">
    <w:name w:val="footnote reference"/>
    <w:basedOn w:val="DefaultParagraphFont"/>
    <w:uiPriority w:val="99"/>
    <w:semiHidden/>
    <w:unhideWhenUsed/>
    <w:rsid w:val="007041DB"/>
    <w:rPr>
      <w:vertAlign w:val="superscript"/>
    </w:rPr>
  </w:style>
  <w:style w:type="paragraph" w:customStyle="1" w:styleId="Heading3-SECO">
    <w:name w:val="Heading 3 - SECO"/>
    <w:basedOn w:val="Normal"/>
    <w:link w:val="Heading3-SECOChar"/>
    <w:qFormat/>
    <w:rsid w:val="002B60A7"/>
    <w:pPr>
      <w:tabs>
        <w:tab w:val="right" w:pos="9180"/>
      </w:tabs>
      <w:spacing w:line="240" w:lineRule="auto"/>
    </w:pPr>
  </w:style>
  <w:style w:type="character" w:customStyle="1" w:styleId="Heading3-SECOChar">
    <w:name w:val="Heading 3 - SECO Char"/>
    <w:basedOn w:val="DefaultParagraphFont"/>
    <w:link w:val="Heading3-SECO"/>
    <w:rsid w:val="002B60A7"/>
  </w:style>
  <w:style w:type="paragraph" w:customStyle="1" w:styleId="textfield">
    <w:name w:val="textfield"/>
    <w:basedOn w:val="Normal"/>
    <w:link w:val="textfieldChar"/>
    <w:qFormat/>
    <w:rsid w:val="00A63650"/>
    <w:rPr>
      <w:color w:val="000000"/>
      <w:sz w:val="20"/>
      <w:u w:val="single"/>
    </w:rPr>
  </w:style>
  <w:style w:type="character" w:customStyle="1" w:styleId="textfieldChar">
    <w:name w:val="textfield Char"/>
    <w:basedOn w:val="DefaultParagraphFont"/>
    <w:link w:val="textfield"/>
    <w:rsid w:val="00A63650"/>
    <w:rPr>
      <w:color w:val="000000"/>
      <w:sz w:val="20"/>
      <w:u w:val="single"/>
    </w:rPr>
  </w:style>
  <w:style w:type="character" w:customStyle="1" w:styleId="Heading2Char">
    <w:name w:val="Heading 2 Char"/>
    <w:basedOn w:val="DefaultParagraphFont"/>
    <w:link w:val="Heading2"/>
    <w:uiPriority w:val="9"/>
    <w:rsid w:val="000A4EB6"/>
    <w:rPr>
      <w:rFonts w:ascii="Calibri" w:eastAsiaTheme="majorEastAsia" w:hAnsi="Calibri" w:cstheme="majorBidi"/>
      <w:b/>
      <w:i/>
      <w:color w:val="1F497D" w:themeColor="text2"/>
      <w:szCs w:val="26"/>
    </w:rPr>
  </w:style>
  <w:style w:type="paragraph" w:styleId="NormalWeb">
    <w:name w:val="Normal (Web)"/>
    <w:basedOn w:val="Normal"/>
    <w:uiPriority w:val="99"/>
    <w:semiHidden/>
    <w:unhideWhenUsed/>
    <w:rsid w:val="00165A7B"/>
    <w:pPr>
      <w:spacing w:before="100" w:beforeAutospacing="1" w:after="100" w:afterAutospacing="1" w:line="240" w:lineRule="auto"/>
    </w:pPr>
    <w:rPr>
      <w:rFonts w:ascii="Calibri" w:hAnsi="Calibri" w:cs="Times New Roman"/>
    </w:rPr>
  </w:style>
  <w:style w:type="character" w:styleId="Strong">
    <w:name w:val="Strong"/>
    <w:basedOn w:val="DefaultParagraphFont"/>
    <w:uiPriority w:val="22"/>
    <w:qFormat/>
    <w:rsid w:val="00165A7B"/>
    <w:rPr>
      <w:b/>
      <w:bCs/>
    </w:rPr>
  </w:style>
  <w:style w:type="paragraph" w:styleId="TOCHeading">
    <w:name w:val="TOC Heading"/>
    <w:basedOn w:val="Heading1"/>
    <w:next w:val="Normal"/>
    <w:uiPriority w:val="39"/>
    <w:unhideWhenUsed/>
    <w:qFormat/>
    <w:rsid w:val="00F77157"/>
    <w:pPr>
      <w:keepNext/>
      <w:keepLines/>
      <w:numPr>
        <w:ilvl w:val="0"/>
      </w:numPr>
      <w:spacing w:before="240" w:after="0" w:line="259" w:lineRule="auto"/>
      <w:outlineLvl w:val="9"/>
    </w:pPr>
    <w:rPr>
      <w:i w:val="0"/>
      <w:iCs w:val="0"/>
      <w:color w:val="365F91" w:themeColor="accent1" w:themeShade="BF"/>
      <w:spacing w:val="0"/>
      <w:sz w:val="32"/>
      <w:szCs w:val="32"/>
    </w:rPr>
  </w:style>
  <w:style w:type="paragraph" w:styleId="TOC1">
    <w:name w:val="toc 1"/>
    <w:basedOn w:val="Normal"/>
    <w:next w:val="Normal"/>
    <w:autoRedefine/>
    <w:uiPriority w:val="39"/>
    <w:unhideWhenUsed/>
    <w:rsid w:val="00F77157"/>
    <w:pPr>
      <w:spacing w:after="100"/>
    </w:pPr>
  </w:style>
  <w:style w:type="paragraph" w:styleId="TOC2">
    <w:name w:val="toc 2"/>
    <w:basedOn w:val="Normal"/>
    <w:next w:val="Normal"/>
    <w:autoRedefine/>
    <w:uiPriority w:val="39"/>
    <w:unhideWhenUsed/>
    <w:rsid w:val="00F771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073208">
      <w:bodyDiv w:val="1"/>
      <w:marLeft w:val="0"/>
      <w:marRight w:val="0"/>
      <w:marTop w:val="0"/>
      <w:marBottom w:val="0"/>
      <w:divBdr>
        <w:top w:val="none" w:sz="0" w:space="0" w:color="auto"/>
        <w:left w:val="none" w:sz="0" w:space="0" w:color="auto"/>
        <w:bottom w:val="none" w:sz="0" w:space="0" w:color="auto"/>
        <w:right w:val="none" w:sz="0" w:space="0" w:color="auto"/>
      </w:divBdr>
    </w:div>
    <w:div w:id="703479555">
      <w:bodyDiv w:val="1"/>
      <w:marLeft w:val="0"/>
      <w:marRight w:val="0"/>
      <w:marTop w:val="0"/>
      <w:marBottom w:val="0"/>
      <w:divBdr>
        <w:top w:val="none" w:sz="0" w:space="0" w:color="auto"/>
        <w:left w:val="none" w:sz="0" w:space="0" w:color="auto"/>
        <w:bottom w:val="none" w:sz="0" w:space="0" w:color="auto"/>
        <w:right w:val="none" w:sz="0" w:space="0" w:color="auto"/>
      </w:divBdr>
      <w:divsChild>
        <w:div w:id="1840467164">
          <w:marLeft w:val="0"/>
          <w:marRight w:val="0"/>
          <w:marTop w:val="0"/>
          <w:marBottom w:val="0"/>
          <w:divBdr>
            <w:top w:val="none" w:sz="0" w:space="0" w:color="auto"/>
            <w:left w:val="none" w:sz="0" w:space="0" w:color="auto"/>
            <w:bottom w:val="none" w:sz="0" w:space="0" w:color="auto"/>
            <w:right w:val="none" w:sz="0" w:space="0" w:color="auto"/>
          </w:divBdr>
        </w:div>
      </w:divsChild>
    </w:div>
    <w:div w:id="808942652">
      <w:bodyDiv w:val="1"/>
      <w:marLeft w:val="0"/>
      <w:marRight w:val="0"/>
      <w:marTop w:val="0"/>
      <w:marBottom w:val="0"/>
      <w:divBdr>
        <w:top w:val="none" w:sz="0" w:space="0" w:color="auto"/>
        <w:left w:val="none" w:sz="0" w:space="0" w:color="auto"/>
        <w:bottom w:val="none" w:sz="0" w:space="0" w:color="auto"/>
        <w:right w:val="none" w:sz="0" w:space="0" w:color="auto"/>
      </w:divBdr>
    </w:div>
    <w:div w:id="1167482343">
      <w:bodyDiv w:val="1"/>
      <w:marLeft w:val="0"/>
      <w:marRight w:val="0"/>
      <w:marTop w:val="0"/>
      <w:marBottom w:val="0"/>
      <w:divBdr>
        <w:top w:val="none" w:sz="0" w:space="0" w:color="auto"/>
        <w:left w:val="none" w:sz="0" w:space="0" w:color="auto"/>
        <w:bottom w:val="none" w:sz="0" w:space="0" w:color="auto"/>
        <w:right w:val="none" w:sz="0" w:space="0" w:color="auto"/>
      </w:divBdr>
      <w:divsChild>
        <w:div w:id="496967267">
          <w:marLeft w:val="0"/>
          <w:marRight w:val="0"/>
          <w:marTop w:val="0"/>
          <w:marBottom w:val="0"/>
          <w:divBdr>
            <w:top w:val="none" w:sz="0" w:space="0" w:color="auto"/>
            <w:left w:val="none" w:sz="0" w:space="0" w:color="auto"/>
            <w:bottom w:val="none" w:sz="0" w:space="0" w:color="auto"/>
            <w:right w:val="none" w:sz="0" w:space="0" w:color="auto"/>
          </w:divBdr>
        </w:div>
      </w:divsChild>
    </w:div>
    <w:div w:id="1444809175">
      <w:bodyDiv w:val="1"/>
      <w:marLeft w:val="0"/>
      <w:marRight w:val="0"/>
      <w:marTop w:val="0"/>
      <w:marBottom w:val="0"/>
      <w:divBdr>
        <w:top w:val="none" w:sz="0" w:space="0" w:color="auto"/>
        <w:left w:val="none" w:sz="0" w:space="0" w:color="auto"/>
        <w:bottom w:val="none" w:sz="0" w:space="0" w:color="auto"/>
        <w:right w:val="none" w:sz="0" w:space="0" w:color="auto"/>
      </w:divBdr>
    </w:div>
    <w:div w:id="205685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02.safelinks.protection.outlook.com/?url=https%3A%2F%2Fstatutes.capitol.texas.gov%2FDocs%2FGV%2Fhtm%2FGV.447.htm%23447.009&amp;data=02%7C01%7CLeslie.Lawson%40cpa.texas.gov%7Cee27587cca6044d7c67908d83fcedcad%7C2055feba299d4d0daa5a73b8b42fef08%7C0%7C0%7C637329504981354537&amp;sdata=4SkqCnFCxVmR2IIhZlrkCsnMNA%2BijGIurmXGwGwMiIQ%3D&amp;reserved=0" TargetMode="External"/><Relationship Id="rId13" Type="http://schemas.openxmlformats.org/officeDocument/2006/relationships/header" Target="header1.xml"/><Relationship Id="rId18" Type="http://schemas.openxmlformats.org/officeDocument/2006/relationships/hyperlink" Target="https://statutes.capitol.texas.gov/Docs/HS/htm/HS.388.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eco.reporting@cpa.texas.gov" TargetMode="External"/><Relationship Id="rId17" Type="http://schemas.openxmlformats.org/officeDocument/2006/relationships/hyperlink" Target="https://statutes.capitol.texas.gov/Docs/GV/htm/GV.447.htm" TargetMode="External"/><Relationship Id="rId2" Type="http://schemas.openxmlformats.org/officeDocument/2006/relationships/numbering" Target="numbering.xml"/><Relationship Id="rId16" Type="http://schemas.openxmlformats.org/officeDocument/2006/relationships/hyperlink" Target="https://portfoliomanager.energystar.gov/pm/login.html" TargetMode="External"/><Relationship Id="rId20" Type="http://schemas.openxmlformats.org/officeDocument/2006/relationships/hyperlink" Target="https://comptroller.texas.gov/purchasing/programs/ovfm/data-entry.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troller.texas.gov/programs/seco/reporting/agency.php"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seco.reporting@cpa.texas.gov" TargetMode="External"/><Relationship Id="rId19" Type="http://schemas.openxmlformats.org/officeDocument/2006/relationships/hyperlink" Target="https://comptroller.texas.gov/purchasing/programs/ovfm/data-entry.php" TargetMode="External"/><Relationship Id="rId4" Type="http://schemas.openxmlformats.org/officeDocument/2006/relationships/settings" Target="settings.xml"/><Relationship Id="rId9" Type="http://schemas.openxmlformats.org/officeDocument/2006/relationships/hyperlink" Target="https://gcc02.safelinks.protection.outlook.com/?url=https%3A%2F%2Ftexreg.sos.state.tx.us%2Fpublic%2Freadtac%2524ext.TacPage%3Fsl%3DR%26app%3D9%26p_dir%3D%26p_rloc%3D%26p_tloc%3D%26p_ploc%3D%26pg%3D1%26p_tac%3D%26ti%3D34%26pt%3D1%26ch%3D19%26rl%3D14&amp;data=02%7C01%7CLeslie.Lawson%40cpa.texas.gov%7Cee27587cca6044d7c67908d83fcedcad%7C2055feba299d4d0daa5a73b8b42fef08%7C0%7C0%7C637329504981364491&amp;sdata=Fdk47GU4UuyNh9BsyXJXiD%2F%2FyTGLHf2Hrhw%2B6ntcLWE%3D&amp;reserved=0" TargetMode="External"/><Relationship Id="rId14" Type="http://schemas.openxmlformats.org/officeDocument/2006/relationships/footer" Target="footer1.xml"/><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85017A5BC1A461DB641A44FD970149D"/>
        <w:category>
          <w:name w:val="General"/>
          <w:gallery w:val="placeholder"/>
        </w:category>
        <w:types>
          <w:type w:val="bbPlcHdr"/>
        </w:types>
        <w:behaviors>
          <w:behavior w:val="content"/>
        </w:behaviors>
        <w:guid w:val="{8F647D4E-8111-44D5-B83C-D67726405741}"/>
      </w:docPartPr>
      <w:docPartBody>
        <w:p w:rsidR="00DC4040" w:rsidRDefault="009E2BF0" w:rsidP="009E2BF0">
          <w:pPr>
            <w:pStyle w:val="685017A5BC1A461DB641A44FD970149D6"/>
          </w:pPr>
          <w:r>
            <w:rPr>
              <w:rStyle w:val="PlaceholderText"/>
              <w:color w:val="595959" w:themeColor="text1" w:themeTint="A6"/>
              <w:u w:val="single"/>
            </w:rPr>
            <w:t>C</w:t>
          </w:r>
          <w:r w:rsidRPr="00A06F83">
            <w:rPr>
              <w:rStyle w:val="PlaceholderText"/>
              <w:color w:val="595959" w:themeColor="text1" w:themeTint="A6"/>
              <w:u w:val="single"/>
            </w:rPr>
            <w:t xml:space="preserve">lick to enter </w:t>
          </w:r>
          <w:bookmarkStart w:id="0" w:name="_Hlk45546223"/>
          <w:r w:rsidRPr="00A06F83">
            <w:rPr>
              <w:rStyle w:val="PlaceholderText"/>
              <w:color w:val="595959" w:themeColor="text1" w:themeTint="A6"/>
              <w:u w:val="single"/>
            </w:rPr>
            <w:t>your agency’s Progress Report</w:t>
          </w:r>
          <w:bookmarkEnd w:id="0"/>
          <w:r>
            <w:rPr>
              <w:rStyle w:val="PlaceholderText"/>
              <w:color w:val="595959" w:themeColor="text1" w:themeTint="A6"/>
              <w:u w:val="single"/>
            </w:rPr>
            <w:t>.</w:t>
          </w:r>
          <w:r w:rsidRPr="00A06F83">
            <w:rPr>
              <w:rStyle w:val="PlaceholderText"/>
              <w:color w:val="595959" w:themeColor="text1" w:themeTint="A6"/>
              <w:u w:val="single"/>
            </w:rPr>
            <w:tab/>
          </w:r>
        </w:p>
      </w:docPartBody>
    </w:docPart>
    <w:docPart>
      <w:docPartPr>
        <w:name w:val="57A7B1B526A840C5B2A551A55E7E0D31"/>
        <w:category>
          <w:name w:val="General"/>
          <w:gallery w:val="placeholder"/>
        </w:category>
        <w:types>
          <w:type w:val="bbPlcHdr"/>
        </w:types>
        <w:behaviors>
          <w:behavior w:val="content"/>
        </w:behaviors>
        <w:guid w:val="{6530F4BE-A328-4BA7-945C-59EB462876B8}"/>
      </w:docPartPr>
      <w:docPartBody>
        <w:p w:rsidR="00DC4040" w:rsidRDefault="009E2BF0" w:rsidP="009E2BF0">
          <w:pPr>
            <w:pStyle w:val="57A7B1B526A840C5B2A551A55E7E0D316"/>
          </w:pPr>
          <w:r w:rsidRPr="00A06F83">
            <w:rPr>
              <w:rStyle w:val="PlaceholderText"/>
              <w:color w:val="595959" w:themeColor="text1" w:themeTint="A6"/>
              <w:u w:val="single"/>
            </w:rPr>
            <w:t>Click to enter your agency’s Employee Awareness Plan.</w:t>
          </w:r>
          <w:r w:rsidRPr="00A06F83">
            <w:rPr>
              <w:rStyle w:val="PlaceholderText"/>
              <w:color w:val="595959" w:themeColor="text1" w:themeTint="A6"/>
              <w:u w:val="single"/>
            </w:rPr>
            <w:tab/>
          </w:r>
        </w:p>
      </w:docPartBody>
    </w:docPart>
    <w:docPart>
      <w:docPartPr>
        <w:name w:val="2C65ADF90D51403DB49C1F14184F78F8"/>
        <w:category>
          <w:name w:val="General"/>
          <w:gallery w:val="placeholder"/>
        </w:category>
        <w:types>
          <w:type w:val="bbPlcHdr"/>
        </w:types>
        <w:behaviors>
          <w:behavior w:val="content"/>
        </w:behaviors>
        <w:guid w:val="{87D19CF6-62C4-47AD-A492-152AE43E7888}"/>
      </w:docPartPr>
      <w:docPartBody>
        <w:p w:rsidR="00377FF7" w:rsidRDefault="009E2BF0" w:rsidP="009E2BF0">
          <w:pPr>
            <w:pStyle w:val="2C65ADF90D51403DB49C1F14184F78F86"/>
          </w:pPr>
          <w:r w:rsidRPr="00A06F83">
            <w:rPr>
              <w:rStyle w:val="textfieldChar"/>
              <w:color w:val="595959" w:themeColor="text1" w:themeTint="A6"/>
            </w:rPr>
            <w:t>C</w:t>
          </w:r>
          <w:r w:rsidRPr="00A06F83">
            <w:rPr>
              <w:rStyle w:val="PlaceholderText"/>
              <w:color w:val="595959" w:themeColor="text1" w:themeTint="A6"/>
              <w:u w:val="single"/>
            </w:rPr>
            <w:t>lick to enter your agency’s Progress Report content</w:t>
          </w:r>
          <w:r>
            <w:rPr>
              <w:rStyle w:val="PlaceholderText"/>
              <w:color w:val="595959" w:themeColor="text1" w:themeTint="A6"/>
              <w:u w:val="single"/>
            </w:rPr>
            <w:t>.</w:t>
          </w:r>
          <w:r w:rsidRPr="00A06F83">
            <w:rPr>
              <w:rStyle w:val="PlaceholderText"/>
              <w:color w:val="595959" w:themeColor="text1" w:themeTint="A6"/>
              <w:u w:val="single"/>
            </w:rPr>
            <w:tab/>
          </w:r>
        </w:p>
      </w:docPartBody>
    </w:docPart>
    <w:docPart>
      <w:docPartPr>
        <w:name w:val="27FDF4EDDCBE406B94C246138B126CFD"/>
        <w:category>
          <w:name w:val="General"/>
          <w:gallery w:val="placeholder"/>
        </w:category>
        <w:types>
          <w:type w:val="bbPlcHdr"/>
        </w:types>
        <w:behaviors>
          <w:behavior w:val="content"/>
        </w:behaviors>
        <w:guid w:val="{0BA28B53-13CA-4922-BA5E-A6DAB1A623E0}"/>
      </w:docPartPr>
      <w:docPartBody>
        <w:p w:rsidR="00377FF7" w:rsidRDefault="009E2BF0" w:rsidP="009E2BF0">
          <w:pPr>
            <w:pStyle w:val="27FDF4EDDCBE406B94C246138B126CFD6"/>
          </w:pPr>
          <w:r>
            <w:rPr>
              <w:rStyle w:val="PlaceholderText"/>
              <w:color w:val="595959" w:themeColor="text1" w:themeTint="A6"/>
              <w:u w:val="single"/>
            </w:rPr>
            <w:t>C</w:t>
          </w:r>
          <w:r w:rsidRPr="000A4EB6">
            <w:rPr>
              <w:rStyle w:val="PlaceholderText"/>
              <w:color w:val="595959" w:themeColor="text1" w:themeTint="A6"/>
              <w:u w:val="single"/>
            </w:rPr>
            <w:t>lick to enter your agency’s Goals content.</w:t>
          </w:r>
          <w:r w:rsidRPr="000A4EB6">
            <w:rPr>
              <w:rStyle w:val="PlaceholderText"/>
              <w:color w:val="595959" w:themeColor="text1" w:themeTint="A6"/>
              <w:u w:val="single"/>
            </w:rPr>
            <w:tab/>
          </w:r>
        </w:p>
      </w:docPartBody>
    </w:docPart>
    <w:docPart>
      <w:docPartPr>
        <w:name w:val="9B64F47D5BA14891BC939D40C1596C8B"/>
        <w:category>
          <w:name w:val="General"/>
          <w:gallery w:val="placeholder"/>
        </w:category>
        <w:types>
          <w:type w:val="bbPlcHdr"/>
        </w:types>
        <w:behaviors>
          <w:behavior w:val="content"/>
        </w:behaviors>
        <w:guid w:val="{84F56B0C-D786-46D2-8728-146720D92421}"/>
      </w:docPartPr>
      <w:docPartBody>
        <w:p w:rsidR="00377FF7" w:rsidRDefault="009E2BF0" w:rsidP="009E2BF0">
          <w:pPr>
            <w:pStyle w:val="9B64F47D5BA14891BC939D40C1596C8B6"/>
          </w:pPr>
          <w:r w:rsidRPr="003C6758">
            <w:rPr>
              <w:rStyle w:val="PlaceholderText"/>
              <w:color w:val="595959" w:themeColor="text1" w:themeTint="A6"/>
            </w:rPr>
            <w:t>click to enter year</w:t>
          </w:r>
        </w:p>
      </w:docPartBody>
    </w:docPart>
    <w:docPart>
      <w:docPartPr>
        <w:name w:val="A6C0C69EC17641DC8085AA350F4EED64"/>
        <w:category>
          <w:name w:val="General"/>
          <w:gallery w:val="placeholder"/>
        </w:category>
        <w:types>
          <w:type w:val="bbPlcHdr"/>
        </w:types>
        <w:behaviors>
          <w:behavior w:val="content"/>
        </w:behaviors>
        <w:guid w:val="{01838EE7-9CEC-4C80-B1CA-7F64EE5D01C3}"/>
      </w:docPartPr>
      <w:docPartBody>
        <w:p w:rsidR="00377FF7" w:rsidRDefault="009E2BF0" w:rsidP="009E2BF0">
          <w:pPr>
            <w:pStyle w:val="A6C0C69EC17641DC8085AA350F4EED646"/>
          </w:pPr>
          <w:r>
            <w:rPr>
              <w:rStyle w:val="PlaceholderText"/>
              <w:color w:val="595959" w:themeColor="text1" w:themeTint="A6"/>
              <w:u w:val="single"/>
            </w:rPr>
            <w:t>C</w:t>
          </w:r>
          <w:r w:rsidRPr="003C6758">
            <w:rPr>
              <w:rStyle w:val="PlaceholderText"/>
              <w:color w:val="595959" w:themeColor="text1" w:themeTint="A6"/>
              <w:u w:val="single"/>
            </w:rPr>
            <w:t>lick to enter your agency’s Strategy for Achieving Goals</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426D3489D12949AB9B9DF72AE6E61701"/>
        <w:category>
          <w:name w:val="General"/>
          <w:gallery w:val="placeholder"/>
        </w:category>
        <w:types>
          <w:type w:val="bbPlcHdr"/>
        </w:types>
        <w:behaviors>
          <w:behavior w:val="content"/>
        </w:behaviors>
        <w:guid w:val="{149AF342-36E0-4520-9234-1A945584384C}"/>
      </w:docPartPr>
      <w:docPartBody>
        <w:p w:rsidR="00377FF7" w:rsidRDefault="009E2BF0" w:rsidP="009E2BF0">
          <w:pPr>
            <w:pStyle w:val="426D3489D12949AB9B9DF72AE6E617016"/>
          </w:pPr>
          <w:r>
            <w:rPr>
              <w:rStyle w:val="PlaceholderText"/>
              <w:color w:val="595959" w:themeColor="text1" w:themeTint="A6"/>
              <w:u w:val="single"/>
            </w:rPr>
            <w:t>C</w:t>
          </w:r>
          <w:r w:rsidRPr="003C6758">
            <w:rPr>
              <w:rStyle w:val="PlaceholderText"/>
              <w:color w:val="595959" w:themeColor="text1" w:themeTint="A6"/>
              <w:u w:val="single"/>
            </w:rPr>
            <w:t>lick to enter your agency’s Implementation Schedule</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47686877477740D8ADDA4B1FFE6B47D9"/>
        <w:category>
          <w:name w:val="General"/>
          <w:gallery w:val="placeholder"/>
        </w:category>
        <w:types>
          <w:type w:val="bbPlcHdr"/>
        </w:types>
        <w:behaviors>
          <w:behavior w:val="content"/>
        </w:behaviors>
        <w:guid w:val="{F6398879-4155-4C97-8564-6FEE0B94E31D}"/>
      </w:docPartPr>
      <w:docPartBody>
        <w:p w:rsidR="00377FF7" w:rsidRDefault="009E2BF0" w:rsidP="009E2BF0">
          <w:pPr>
            <w:pStyle w:val="47686877477740D8ADDA4B1FFE6B47D96"/>
          </w:pPr>
          <w:r>
            <w:rPr>
              <w:rStyle w:val="PlaceholderText"/>
              <w:color w:val="595959" w:themeColor="text1" w:themeTint="A6"/>
              <w:u w:val="single"/>
            </w:rPr>
            <w:t>C</w:t>
          </w:r>
          <w:r w:rsidRPr="003C6758">
            <w:rPr>
              <w:rStyle w:val="PlaceholderText"/>
              <w:color w:val="595959" w:themeColor="text1" w:themeTint="A6"/>
              <w:u w:val="single"/>
            </w:rPr>
            <w:t>lick to enter your agency’s Finance Strategy</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D2324E23A6E04C768FF71C56B75C67EF"/>
        <w:category>
          <w:name w:val="General"/>
          <w:gallery w:val="placeholder"/>
        </w:category>
        <w:types>
          <w:type w:val="bbPlcHdr"/>
        </w:types>
        <w:behaviors>
          <w:behavior w:val="content"/>
        </w:behaviors>
        <w:guid w:val="{D7686C3F-34FC-453E-B0F0-84A27DBC2FD0}"/>
      </w:docPartPr>
      <w:docPartBody>
        <w:p w:rsidR="00377FF7" w:rsidRDefault="009E2BF0" w:rsidP="009E2BF0">
          <w:pPr>
            <w:pStyle w:val="D2324E23A6E04C768FF71C56B75C67EF6"/>
          </w:pPr>
          <w:r w:rsidRPr="00A06F83">
            <w:rPr>
              <w:rStyle w:val="PlaceholderText"/>
              <w:color w:val="595959" w:themeColor="text1" w:themeTint="A6"/>
              <w:u w:val="single"/>
            </w:rPr>
            <w:t>Click to enter your agency’s Employee Awareness Plan.</w:t>
          </w:r>
          <w:r w:rsidRPr="00A06F83">
            <w:rPr>
              <w:rStyle w:val="PlaceholderText"/>
              <w:color w:val="595959" w:themeColor="text1" w:themeTint="A6"/>
              <w:u w:val="single"/>
            </w:rPr>
            <w:tab/>
          </w:r>
        </w:p>
      </w:docPartBody>
    </w:docPart>
    <w:docPart>
      <w:docPartPr>
        <w:name w:val="234B7F126E084C35A4171605395948ED"/>
        <w:category>
          <w:name w:val="General"/>
          <w:gallery w:val="placeholder"/>
        </w:category>
        <w:types>
          <w:type w:val="bbPlcHdr"/>
        </w:types>
        <w:behaviors>
          <w:behavior w:val="content"/>
        </w:behaviors>
        <w:guid w:val="{92850223-3DEE-47BD-B1D4-D07423B5FAC2}"/>
      </w:docPartPr>
      <w:docPartBody>
        <w:p w:rsidR="00492B9A" w:rsidRDefault="009E2BF0" w:rsidP="009E2BF0">
          <w:pPr>
            <w:pStyle w:val="234B7F126E084C35A4171605395948ED6"/>
          </w:pPr>
          <w:r w:rsidRPr="003C6758">
            <w:rPr>
              <w:rStyle w:val="PlaceholderText"/>
              <w:color w:val="595959" w:themeColor="text1" w:themeTint="A6"/>
            </w:rPr>
            <w:t>click to enter</w:t>
          </w:r>
        </w:p>
      </w:docPartBody>
    </w:docPart>
    <w:docPart>
      <w:docPartPr>
        <w:name w:val="A9A3F06AE3334F82A078464438092DFC"/>
        <w:category>
          <w:name w:val="General"/>
          <w:gallery w:val="placeholder"/>
        </w:category>
        <w:types>
          <w:type w:val="bbPlcHdr"/>
        </w:types>
        <w:behaviors>
          <w:behavior w:val="content"/>
        </w:behaviors>
        <w:guid w:val="{623DA6A2-C0EC-4CCA-95BB-A9BDC6C92AA3}"/>
      </w:docPartPr>
      <w:docPartBody>
        <w:p w:rsidR="00492B9A" w:rsidRDefault="009E2BF0" w:rsidP="009E2BF0">
          <w:pPr>
            <w:pStyle w:val="A9A3F06AE3334F82A078464438092DFC6"/>
          </w:pPr>
          <w:r w:rsidRPr="003C6758">
            <w:rPr>
              <w:rStyle w:val="PlaceholderText"/>
              <w:color w:val="595959" w:themeColor="text1" w:themeTint="A6"/>
            </w:rPr>
            <w:t>click to enter</w:t>
          </w:r>
        </w:p>
      </w:docPartBody>
    </w:docPart>
    <w:docPart>
      <w:docPartPr>
        <w:name w:val="FD32BD71D39F4FE7AD74D8E816AB980A"/>
        <w:category>
          <w:name w:val="General"/>
          <w:gallery w:val="placeholder"/>
        </w:category>
        <w:types>
          <w:type w:val="bbPlcHdr"/>
        </w:types>
        <w:behaviors>
          <w:behavior w:val="content"/>
        </w:behaviors>
        <w:guid w:val="{8C110E78-D2A7-42D9-974C-CF8497208E08}"/>
      </w:docPartPr>
      <w:docPartBody>
        <w:p w:rsidR="00492B9A" w:rsidRDefault="009E2BF0" w:rsidP="009E2BF0">
          <w:pPr>
            <w:pStyle w:val="FD32BD71D39F4FE7AD74D8E816AB980A6"/>
          </w:pPr>
          <w:r w:rsidRPr="003C6758">
            <w:rPr>
              <w:rStyle w:val="PlaceholderText"/>
              <w:color w:val="595959" w:themeColor="text1" w:themeTint="A6"/>
            </w:rPr>
            <w:t>click to enter</w:t>
          </w:r>
        </w:p>
      </w:docPartBody>
    </w:docPart>
    <w:docPart>
      <w:docPartPr>
        <w:name w:val="6DD59596B1604FADAAA456357A7C8405"/>
        <w:category>
          <w:name w:val="General"/>
          <w:gallery w:val="placeholder"/>
        </w:category>
        <w:types>
          <w:type w:val="bbPlcHdr"/>
        </w:types>
        <w:behaviors>
          <w:behavior w:val="content"/>
        </w:behaviors>
        <w:guid w:val="{75C8F831-75B8-4330-894B-EF2688273BB3}"/>
      </w:docPartPr>
      <w:docPartBody>
        <w:p w:rsidR="00492B9A" w:rsidRDefault="009E2BF0" w:rsidP="009E2BF0">
          <w:pPr>
            <w:pStyle w:val="6DD59596B1604FADAAA456357A7C84056"/>
          </w:pPr>
          <w:r w:rsidRPr="003C6758">
            <w:rPr>
              <w:rStyle w:val="PlaceholderText"/>
              <w:color w:val="595959" w:themeColor="text1" w:themeTint="A6"/>
            </w:rPr>
            <w:t>click to enter</w:t>
          </w:r>
        </w:p>
      </w:docPartBody>
    </w:docPart>
    <w:docPart>
      <w:docPartPr>
        <w:name w:val="61226FAB6F314165B4A7C8DDE22549BA"/>
        <w:category>
          <w:name w:val="General"/>
          <w:gallery w:val="placeholder"/>
        </w:category>
        <w:types>
          <w:type w:val="bbPlcHdr"/>
        </w:types>
        <w:behaviors>
          <w:behavior w:val="content"/>
        </w:behaviors>
        <w:guid w:val="{0CC9D84B-7073-43EA-838C-D0972E9870B3}"/>
      </w:docPartPr>
      <w:docPartBody>
        <w:p w:rsidR="00492B9A" w:rsidRDefault="009E2BF0" w:rsidP="009E2BF0">
          <w:pPr>
            <w:pStyle w:val="61226FAB6F314165B4A7C8DDE22549BA6"/>
          </w:pPr>
          <w:r w:rsidRPr="003C6758">
            <w:rPr>
              <w:rStyle w:val="PlaceholderText"/>
              <w:color w:val="595959" w:themeColor="text1" w:themeTint="A6"/>
            </w:rPr>
            <w:t>click to enter</w:t>
          </w:r>
        </w:p>
      </w:docPartBody>
    </w:docPart>
    <w:docPart>
      <w:docPartPr>
        <w:name w:val="C66EC71FE860419195F6449E661D57FE"/>
        <w:category>
          <w:name w:val="General"/>
          <w:gallery w:val="placeholder"/>
        </w:category>
        <w:types>
          <w:type w:val="bbPlcHdr"/>
        </w:types>
        <w:behaviors>
          <w:behavior w:val="content"/>
        </w:behaviors>
        <w:guid w:val="{818BC714-F98A-4F4F-83CB-012D5CC7EB95}"/>
      </w:docPartPr>
      <w:docPartBody>
        <w:p w:rsidR="00492B9A" w:rsidRDefault="009E2BF0" w:rsidP="009E2BF0">
          <w:pPr>
            <w:pStyle w:val="C66EC71FE860419195F6449E661D57FE6"/>
          </w:pPr>
          <w:r w:rsidRPr="003C6758">
            <w:rPr>
              <w:rStyle w:val="PlaceholderText"/>
              <w:color w:val="595959" w:themeColor="text1" w:themeTint="A6"/>
            </w:rPr>
            <w:t>click to enter</w:t>
          </w:r>
        </w:p>
      </w:docPartBody>
    </w:docPart>
    <w:docPart>
      <w:docPartPr>
        <w:name w:val="42E541A1A11142029F34AAA344AC947E"/>
        <w:category>
          <w:name w:val="General"/>
          <w:gallery w:val="placeholder"/>
        </w:category>
        <w:types>
          <w:type w:val="bbPlcHdr"/>
        </w:types>
        <w:behaviors>
          <w:behavior w:val="content"/>
        </w:behaviors>
        <w:guid w:val="{476F8C35-AC7C-4709-9E35-09FFA5D71986}"/>
      </w:docPartPr>
      <w:docPartBody>
        <w:p w:rsidR="00492B9A" w:rsidRDefault="009E2BF0" w:rsidP="009E2BF0">
          <w:pPr>
            <w:pStyle w:val="42E541A1A11142029F34AAA344AC947E6"/>
          </w:pPr>
          <w:r w:rsidRPr="003C6758">
            <w:rPr>
              <w:rStyle w:val="PlaceholderText"/>
              <w:color w:val="595959" w:themeColor="text1" w:themeTint="A6"/>
            </w:rPr>
            <w:t>click to enter</w:t>
          </w:r>
        </w:p>
      </w:docPartBody>
    </w:docPart>
    <w:docPart>
      <w:docPartPr>
        <w:name w:val="18A32F455F2C4FF1A3B333428DE2C3A6"/>
        <w:category>
          <w:name w:val="General"/>
          <w:gallery w:val="placeholder"/>
        </w:category>
        <w:types>
          <w:type w:val="bbPlcHdr"/>
        </w:types>
        <w:behaviors>
          <w:behavior w:val="content"/>
        </w:behaviors>
        <w:guid w:val="{9304F255-47FF-4AC5-A46E-630FC920FD0F}"/>
      </w:docPartPr>
      <w:docPartBody>
        <w:p w:rsidR="00877139" w:rsidRDefault="009E2BF0" w:rsidP="009E2BF0">
          <w:pPr>
            <w:pStyle w:val="18A32F455F2C4FF1A3B333428DE2C3A66"/>
          </w:pPr>
          <w:r w:rsidRPr="003C6758">
            <w:rPr>
              <w:rStyle w:val="PlaceholderText"/>
              <w:color w:val="595959" w:themeColor="text1" w:themeTint="A6"/>
            </w:rPr>
            <w:t>click to enter year</w:t>
          </w:r>
        </w:p>
      </w:docPartBody>
    </w:docPart>
    <w:docPart>
      <w:docPartPr>
        <w:name w:val="0FD7F255A00848138F958E209127CCDA"/>
        <w:category>
          <w:name w:val="General"/>
          <w:gallery w:val="placeholder"/>
        </w:category>
        <w:types>
          <w:type w:val="bbPlcHdr"/>
        </w:types>
        <w:behaviors>
          <w:behavior w:val="content"/>
        </w:behaviors>
        <w:guid w:val="{D30B131A-C7B9-490C-BC98-3D44DA8778AB}"/>
      </w:docPartPr>
      <w:docPartBody>
        <w:p w:rsidR="00877139" w:rsidRDefault="009E2BF0" w:rsidP="009E2BF0">
          <w:pPr>
            <w:pStyle w:val="0FD7F255A00848138F958E209127CCDA6"/>
          </w:pPr>
          <w:r w:rsidRPr="003C6758">
            <w:rPr>
              <w:rStyle w:val="PlaceholderText"/>
              <w:color w:val="595959" w:themeColor="text1" w:themeTint="A6"/>
            </w:rPr>
            <w:t>click here to enter goal</w:t>
          </w:r>
        </w:p>
      </w:docPartBody>
    </w:docPart>
    <w:docPart>
      <w:docPartPr>
        <w:name w:val="107CF68A17954E1CA0C6A4D515BE3714"/>
        <w:category>
          <w:name w:val="General"/>
          <w:gallery w:val="placeholder"/>
        </w:category>
        <w:types>
          <w:type w:val="bbPlcHdr"/>
        </w:types>
        <w:behaviors>
          <w:behavior w:val="content"/>
        </w:behaviors>
        <w:guid w:val="{21FC6C0E-C36E-424A-A0E2-84D2D26370C5}"/>
      </w:docPartPr>
      <w:docPartBody>
        <w:p w:rsidR="00877139" w:rsidRDefault="009E2BF0" w:rsidP="009E2BF0">
          <w:pPr>
            <w:pStyle w:val="107CF68A17954E1CA0C6A4D515BE37146"/>
          </w:pPr>
          <w:r w:rsidRPr="003C6758">
            <w:rPr>
              <w:rStyle w:val="PlaceholderText"/>
              <w:color w:val="595959" w:themeColor="text1" w:themeTint="A6"/>
            </w:rPr>
            <w:t>click to enter year</w:t>
          </w:r>
        </w:p>
      </w:docPartBody>
    </w:docPart>
    <w:docPart>
      <w:docPartPr>
        <w:name w:val="3BEDBB114A6D4B448734DA9DBFF57B51"/>
        <w:category>
          <w:name w:val="General"/>
          <w:gallery w:val="placeholder"/>
        </w:category>
        <w:types>
          <w:type w:val="bbPlcHdr"/>
        </w:types>
        <w:behaviors>
          <w:behavior w:val="content"/>
        </w:behaviors>
        <w:guid w:val="{8025E295-D367-45DD-920E-A8FECDA494F8}"/>
      </w:docPartPr>
      <w:docPartBody>
        <w:p w:rsidR="00877139" w:rsidRDefault="00F43ED8" w:rsidP="00F43ED8">
          <w:pPr>
            <w:pStyle w:val="3BEDBB114A6D4B448734DA9DBFF57B514"/>
          </w:pPr>
          <w:r>
            <w:rPr>
              <w:rStyle w:val="PlaceholderText"/>
            </w:rPr>
            <w:t>click to enter year</w:t>
          </w:r>
        </w:p>
      </w:docPartBody>
    </w:docPart>
    <w:docPart>
      <w:docPartPr>
        <w:name w:val="AD04194802C24301BAF20AB76651F66C"/>
        <w:category>
          <w:name w:val="General"/>
          <w:gallery w:val="placeholder"/>
        </w:category>
        <w:types>
          <w:type w:val="bbPlcHdr"/>
        </w:types>
        <w:behaviors>
          <w:behavior w:val="content"/>
        </w:behaviors>
        <w:guid w:val="{8C6BBE57-39CC-4940-B801-08B0B24EAE1A}"/>
      </w:docPartPr>
      <w:docPartBody>
        <w:p w:rsidR="00877139" w:rsidRDefault="009E2BF0" w:rsidP="009E2BF0">
          <w:pPr>
            <w:pStyle w:val="AD04194802C24301BAF20AB76651F66C6"/>
          </w:pPr>
          <w:r w:rsidRPr="003C6758">
            <w:rPr>
              <w:rStyle w:val="PlaceholderText"/>
              <w:color w:val="595959" w:themeColor="text1" w:themeTint="A6"/>
            </w:rPr>
            <w:t>click here to enter goal</w:t>
          </w:r>
        </w:p>
      </w:docPartBody>
    </w:docPart>
    <w:docPart>
      <w:docPartPr>
        <w:name w:val="5B31A6D404F34760A99FA30D456A12D7"/>
        <w:category>
          <w:name w:val="General"/>
          <w:gallery w:val="placeholder"/>
        </w:category>
        <w:types>
          <w:type w:val="bbPlcHdr"/>
        </w:types>
        <w:behaviors>
          <w:behavior w:val="content"/>
        </w:behaviors>
        <w:guid w:val="{BAEAB47A-F126-4E31-99DB-15AAEC39DA9D}"/>
      </w:docPartPr>
      <w:docPartBody>
        <w:p w:rsidR="00877139" w:rsidRDefault="009E2BF0" w:rsidP="009E2BF0">
          <w:pPr>
            <w:pStyle w:val="5B31A6D404F34760A99FA30D456A12D76"/>
          </w:pPr>
          <w:r w:rsidRPr="003C6758">
            <w:rPr>
              <w:rStyle w:val="PlaceholderText"/>
              <w:color w:val="595959" w:themeColor="text1" w:themeTint="A6"/>
            </w:rPr>
            <w:t>click to enter year</w:t>
          </w:r>
        </w:p>
      </w:docPartBody>
    </w:docPart>
    <w:docPart>
      <w:docPartPr>
        <w:name w:val="7B45882D301E453AA467B96145439F85"/>
        <w:category>
          <w:name w:val="General"/>
          <w:gallery w:val="placeholder"/>
        </w:category>
        <w:types>
          <w:type w:val="bbPlcHdr"/>
        </w:types>
        <w:behaviors>
          <w:behavior w:val="content"/>
        </w:behaviors>
        <w:guid w:val="{57891226-F065-4769-A9E8-86B2471A6ED3}"/>
      </w:docPartPr>
      <w:docPartBody>
        <w:p w:rsidR="00877139" w:rsidRDefault="009E2BF0" w:rsidP="009E2BF0">
          <w:pPr>
            <w:pStyle w:val="7B45882D301E453AA467B96145439F856"/>
          </w:pPr>
          <w:r w:rsidRPr="003C6758">
            <w:rPr>
              <w:rStyle w:val="PlaceholderText"/>
              <w:color w:val="595959" w:themeColor="text1" w:themeTint="A6"/>
            </w:rPr>
            <w:t>click to enter year</w:t>
          </w:r>
        </w:p>
      </w:docPartBody>
    </w:docPart>
    <w:docPart>
      <w:docPartPr>
        <w:name w:val="9A984E6E1A734A4F97355E1A03B7FE76"/>
        <w:category>
          <w:name w:val="General"/>
          <w:gallery w:val="placeholder"/>
        </w:category>
        <w:types>
          <w:type w:val="bbPlcHdr"/>
        </w:types>
        <w:behaviors>
          <w:behavior w:val="content"/>
        </w:behaviors>
        <w:guid w:val="{D69EBAD2-92F0-48D4-9855-695936B419B1}"/>
      </w:docPartPr>
      <w:docPartBody>
        <w:p w:rsidR="00877139" w:rsidRDefault="009E2BF0" w:rsidP="009E2BF0">
          <w:pPr>
            <w:pStyle w:val="9A984E6E1A734A4F97355E1A03B7FE766"/>
          </w:pPr>
          <w:r w:rsidRPr="003C6758">
            <w:rPr>
              <w:rStyle w:val="PlaceholderText"/>
              <w:color w:val="595959" w:themeColor="text1" w:themeTint="A6"/>
            </w:rPr>
            <w:t>click here to enter goal</w:t>
          </w:r>
        </w:p>
      </w:docPartBody>
    </w:docPart>
    <w:docPart>
      <w:docPartPr>
        <w:name w:val="0F0C21DFF31042FA86BB8C4912E31987"/>
        <w:category>
          <w:name w:val="General"/>
          <w:gallery w:val="placeholder"/>
        </w:category>
        <w:types>
          <w:type w:val="bbPlcHdr"/>
        </w:types>
        <w:behaviors>
          <w:behavior w:val="content"/>
        </w:behaviors>
        <w:guid w:val="{E5DF3CCC-D2AA-4A99-8167-D234FC613DB9}"/>
      </w:docPartPr>
      <w:docPartBody>
        <w:p w:rsidR="00877139" w:rsidRDefault="009E2BF0" w:rsidP="009E2BF0">
          <w:pPr>
            <w:pStyle w:val="0F0C21DFF31042FA86BB8C4912E319876"/>
          </w:pPr>
          <w:r w:rsidRPr="003C6758">
            <w:rPr>
              <w:rStyle w:val="PlaceholderText"/>
              <w:color w:val="595959" w:themeColor="text1" w:themeTint="A6"/>
            </w:rPr>
            <w:t>click to enter year</w:t>
          </w:r>
        </w:p>
      </w:docPartBody>
    </w:docPart>
    <w:docPart>
      <w:docPartPr>
        <w:name w:val="AED8A137337D4A2FB83FE920A3ED5CE8"/>
        <w:category>
          <w:name w:val="General"/>
          <w:gallery w:val="placeholder"/>
        </w:category>
        <w:types>
          <w:type w:val="bbPlcHdr"/>
        </w:types>
        <w:behaviors>
          <w:behavior w:val="content"/>
        </w:behaviors>
        <w:guid w:val="{1FA4B8DF-FA49-4AC6-BBBA-D2B2517D3619}"/>
      </w:docPartPr>
      <w:docPartBody>
        <w:p w:rsidR="00877139" w:rsidRDefault="009E2BF0" w:rsidP="009E2BF0">
          <w:pPr>
            <w:pStyle w:val="AED8A137337D4A2FB83FE920A3ED5CE86"/>
          </w:pPr>
          <w:r w:rsidRPr="003C6758">
            <w:rPr>
              <w:rStyle w:val="PlaceholderText"/>
              <w:color w:val="595959" w:themeColor="text1" w:themeTint="A6"/>
            </w:rPr>
            <w:t>click to enter year</w:t>
          </w:r>
        </w:p>
      </w:docPartBody>
    </w:docPart>
    <w:docPart>
      <w:docPartPr>
        <w:name w:val="352CB51F74AC4A5D85DFE248B58DC8FA"/>
        <w:category>
          <w:name w:val="General"/>
          <w:gallery w:val="placeholder"/>
        </w:category>
        <w:types>
          <w:type w:val="bbPlcHdr"/>
        </w:types>
        <w:behaviors>
          <w:behavior w:val="content"/>
        </w:behaviors>
        <w:guid w:val="{C0C66E59-441A-49B7-AB20-426BD2895129}"/>
      </w:docPartPr>
      <w:docPartBody>
        <w:p w:rsidR="00877139" w:rsidRDefault="009E2BF0" w:rsidP="009E2BF0">
          <w:pPr>
            <w:pStyle w:val="352CB51F74AC4A5D85DFE248B58DC8FA6"/>
          </w:pPr>
          <w:r w:rsidRPr="003C6758">
            <w:rPr>
              <w:rStyle w:val="PlaceholderText"/>
              <w:color w:val="595959" w:themeColor="text1" w:themeTint="A6"/>
            </w:rPr>
            <w:t>click here to enter goal</w:t>
          </w:r>
        </w:p>
      </w:docPartBody>
    </w:docPart>
    <w:docPart>
      <w:docPartPr>
        <w:name w:val="FA557789FBAF4D439987BC4EB2E78CEC"/>
        <w:category>
          <w:name w:val="General"/>
          <w:gallery w:val="placeholder"/>
        </w:category>
        <w:types>
          <w:type w:val="bbPlcHdr"/>
        </w:types>
        <w:behaviors>
          <w:behavior w:val="content"/>
        </w:behaviors>
        <w:guid w:val="{EEA79832-59E7-4586-9B0E-BABCE8748883}"/>
      </w:docPartPr>
      <w:docPartBody>
        <w:p w:rsidR="004A1E6C" w:rsidRDefault="009E2BF0" w:rsidP="009E2BF0">
          <w:pPr>
            <w:pStyle w:val="FA557789FBAF4D439987BC4EB2E78CEC6"/>
          </w:pPr>
          <w:r w:rsidRPr="006F0C32">
            <w:rPr>
              <w:rStyle w:val="PlaceholderText"/>
              <w:color w:val="595959" w:themeColor="text1" w:themeTint="A6"/>
            </w:rPr>
            <w:t>click to enter</w:t>
          </w:r>
        </w:p>
      </w:docPartBody>
    </w:docPart>
    <w:docPart>
      <w:docPartPr>
        <w:name w:val="874278B62CAC47D783EE3742C1C378E8"/>
        <w:category>
          <w:name w:val="General"/>
          <w:gallery w:val="placeholder"/>
        </w:category>
        <w:types>
          <w:type w:val="bbPlcHdr"/>
        </w:types>
        <w:behaviors>
          <w:behavior w:val="content"/>
        </w:behaviors>
        <w:guid w:val="{B2AD8042-9395-43FE-89CB-4AAF06D952D9}"/>
      </w:docPartPr>
      <w:docPartBody>
        <w:p w:rsidR="009E2BF0" w:rsidRDefault="009E2BF0" w:rsidP="009E2BF0">
          <w:pPr>
            <w:pStyle w:val="874278B62CAC47D783EE3742C1C378E83"/>
          </w:pPr>
          <w:r w:rsidRPr="00A06F83">
            <w:rPr>
              <w:rStyle w:val="PlaceholderText"/>
              <w:color w:val="595959" w:themeColor="text1" w:themeTint="A6"/>
            </w:rPr>
            <w:t>Choose an item.</w:t>
          </w:r>
        </w:p>
      </w:docPartBody>
    </w:docPart>
    <w:docPart>
      <w:docPartPr>
        <w:name w:val="102528B1438742D08386185E3CDFF1DD"/>
        <w:category>
          <w:name w:val="General"/>
          <w:gallery w:val="placeholder"/>
        </w:category>
        <w:types>
          <w:type w:val="bbPlcHdr"/>
        </w:types>
        <w:behaviors>
          <w:behavior w:val="content"/>
        </w:behaviors>
        <w:guid w:val="{18F34032-389E-4821-AA36-28469ECBF13F}"/>
      </w:docPartPr>
      <w:docPartBody>
        <w:p w:rsidR="009E2BF0" w:rsidRDefault="009E2BF0" w:rsidP="009E2BF0">
          <w:pPr>
            <w:pStyle w:val="102528B1438742D08386185E3CDFF1DD3"/>
          </w:pPr>
          <w:r w:rsidRPr="00A06F83">
            <w:rPr>
              <w:rStyle w:val="PlaceholderText"/>
              <w:color w:val="595959" w:themeColor="text1" w:themeTint="A6"/>
            </w:rPr>
            <w:t>Choose an item.</w:t>
          </w:r>
        </w:p>
      </w:docPartBody>
    </w:docPart>
    <w:docPart>
      <w:docPartPr>
        <w:name w:val="C02509ED7F764152B6F27098AE3086CC"/>
        <w:category>
          <w:name w:val="General"/>
          <w:gallery w:val="placeholder"/>
        </w:category>
        <w:types>
          <w:type w:val="bbPlcHdr"/>
        </w:types>
        <w:behaviors>
          <w:behavior w:val="content"/>
        </w:behaviors>
        <w:guid w:val="{770CE4ED-E5CB-46E6-BF59-DA158A258A51}"/>
      </w:docPartPr>
      <w:docPartBody>
        <w:p w:rsidR="009E2BF0" w:rsidRDefault="009E2BF0" w:rsidP="009E2BF0">
          <w:pPr>
            <w:pStyle w:val="C02509ED7F764152B6F27098AE3086CC3"/>
          </w:pPr>
          <w:r w:rsidRPr="00A06F83">
            <w:rPr>
              <w:rStyle w:val="PlaceholderText"/>
              <w:color w:val="595959" w:themeColor="text1" w:themeTint="A6"/>
            </w:rPr>
            <w:t>Choose an item.</w:t>
          </w:r>
        </w:p>
      </w:docPartBody>
    </w:docPart>
    <w:docPart>
      <w:docPartPr>
        <w:name w:val="8AAD22BCCBF94FE79CE00E6259F2242C"/>
        <w:category>
          <w:name w:val="General"/>
          <w:gallery w:val="placeholder"/>
        </w:category>
        <w:types>
          <w:type w:val="bbPlcHdr"/>
        </w:types>
        <w:behaviors>
          <w:behavior w:val="content"/>
        </w:behaviors>
        <w:guid w:val="{EAAB0BC7-8E7C-4FD2-814C-F1347510ED3E}"/>
      </w:docPartPr>
      <w:docPartBody>
        <w:p w:rsidR="009E2BF0" w:rsidRDefault="009E2BF0" w:rsidP="009E2BF0">
          <w:pPr>
            <w:pStyle w:val="8AAD22BCCBF94FE79CE00E6259F2242C3"/>
          </w:pPr>
          <w:r w:rsidRPr="00A06F83">
            <w:rPr>
              <w:rStyle w:val="PlaceholderText"/>
              <w:color w:val="595959" w:themeColor="text1" w:themeTint="A6"/>
            </w:rPr>
            <w:t>Choose an item.</w:t>
          </w:r>
        </w:p>
      </w:docPartBody>
    </w:docPart>
    <w:docPart>
      <w:docPartPr>
        <w:name w:val="9417A9B7A0FB4C58B795C09BD6CFC7D6"/>
        <w:category>
          <w:name w:val="General"/>
          <w:gallery w:val="placeholder"/>
        </w:category>
        <w:types>
          <w:type w:val="bbPlcHdr"/>
        </w:types>
        <w:behaviors>
          <w:behavior w:val="content"/>
        </w:behaviors>
        <w:guid w:val="{8362BFEF-D423-4DD3-AA14-705F160BE515}"/>
      </w:docPartPr>
      <w:docPartBody>
        <w:p w:rsidR="009E2BF0" w:rsidRDefault="009E2BF0" w:rsidP="009E2BF0">
          <w:pPr>
            <w:pStyle w:val="9417A9B7A0FB4C58B795C09BD6CFC7D63"/>
          </w:pPr>
          <w:r w:rsidRPr="00A06F83">
            <w:rPr>
              <w:rStyle w:val="PlaceholderText"/>
              <w:color w:val="595959" w:themeColor="text1" w:themeTint="A6"/>
            </w:rPr>
            <w:t>Choose an item.</w:t>
          </w:r>
        </w:p>
      </w:docPartBody>
    </w:docPart>
    <w:docPart>
      <w:docPartPr>
        <w:name w:val="0C1CB0D68A224DD39E24E48192B085D4"/>
        <w:category>
          <w:name w:val="General"/>
          <w:gallery w:val="placeholder"/>
        </w:category>
        <w:types>
          <w:type w:val="bbPlcHdr"/>
        </w:types>
        <w:behaviors>
          <w:behavior w:val="content"/>
        </w:behaviors>
        <w:guid w:val="{DD0D41AC-D0F4-44FF-91D2-65E7AB4776D3}"/>
      </w:docPartPr>
      <w:docPartBody>
        <w:p w:rsidR="009E2BF0" w:rsidRDefault="009E2BF0" w:rsidP="009E2BF0">
          <w:pPr>
            <w:pStyle w:val="0C1CB0D68A224DD39E24E48192B085D43"/>
          </w:pPr>
          <w:r w:rsidRPr="00EC4160">
            <w:rPr>
              <w:rStyle w:val="PlaceholderText"/>
              <w:color w:val="595959" w:themeColor="text1" w:themeTint="A6"/>
            </w:rPr>
            <w:t>Choose an item.</w:t>
          </w:r>
        </w:p>
      </w:docPartBody>
    </w:docPart>
    <w:docPart>
      <w:docPartPr>
        <w:name w:val="400352419DA3478E894D8EDF2C0A64AA"/>
        <w:category>
          <w:name w:val="General"/>
          <w:gallery w:val="placeholder"/>
        </w:category>
        <w:types>
          <w:type w:val="bbPlcHdr"/>
        </w:types>
        <w:behaviors>
          <w:behavior w:val="content"/>
        </w:behaviors>
        <w:guid w:val="{952B3F0A-1DD0-40F1-8922-7B31FCDC133C}"/>
      </w:docPartPr>
      <w:docPartBody>
        <w:p w:rsidR="006F6AFC" w:rsidRDefault="006F6AFC" w:rsidP="006F6AFC">
          <w:pPr>
            <w:pStyle w:val="400352419DA3478E894D8EDF2C0A64AA"/>
          </w:pPr>
          <w:r>
            <w:rPr>
              <w:rStyle w:val="PlaceholderText"/>
              <w:color w:val="595959" w:themeColor="text1" w:themeTint="A6"/>
              <w:u w:val="single"/>
            </w:rPr>
            <w:t>C</w:t>
          </w:r>
          <w:r w:rsidRPr="003C6758">
            <w:rPr>
              <w:rStyle w:val="PlaceholderText"/>
              <w:color w:val="595959" w:themeColor="text1" w:themeTint="A6"/>
              <w:u w:val="single"/>
            </w:rPr>
            <w:t>lick to enter your agency’s Implementation Schedule</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6084230E6A994F87AC6346B358B102D3"/>
        <w:category>
          <w:name w:val="General"/>
          <w:gallery w:val="placeholder"/>
        </w:category>
        <w:types>
          <w:type w:val="bbPlcHdr"/>
        </w:types>
        <w:behaviors>
          <w:behavior w:val="content"/>
        </w:behaviors>
        <w:guid w:val="{8A877A51-1A94-4AD7-882E-B494B66DBA81}"/>
      </w:docPartPr>
      <w:docPartBody>
        <w:p w:rsidR="006F6AFC" w:rsidRDefault="006F6AFC" w:rsidP="006F6AFC">
          <w:pPr>
            <w:pStyle w:val="6084230E6A994F87AC6346B358B102D3"/>
          </w:pPr>
          <w:r>
            <w:rPr>
              <w:rStyle w:val="PlaceholderText"/>
              <w:u w:val="single"/>
            </w:rPr>
            <w:t>click</w:t>
          </w:r>
          <w:r w:rsidRPr="00EA2992">
            <w:rPr>
              <w:rStyle w:val="PlaceholderText"/>
              <w:u w:val="single"/>
            </w:rPr>
            <w:t xml:space="preserve"> to enter your agency’s Implementation Schedule</w:t>
          </w:r>
          <w:r w:rsidRPr="00EA2992">
            <w:rPr>
              <w:rStyle w:val="PlaceholderText"/>
              <w:u w:val="single"/>
            </w:rPr>
            <w:tab/>
          </w:r>
        </w:p>
      </w:docPartBody>
    </w:docPart>
    <w:docPart>
      <w:docPartPr>
        <w:name w:val="4D1354A40D7C4BBCAB6493A7BAF69738"/>
        <w:category>
          <w:name w:val="General"/>
          <w:gallery w:val="placeholder"/>
        </w:category>
        <w:types>
          <w:type w:val="bbPlcHdr"/>
        </w:types>
        <w:behaviors>
          <w:behavior w:val="content"/>
        </w:behaviors>
        <w:guid w:val="{71B473DA-C7E6-470C-9229-F799AD3D6FF1}"/>
      </w:docPartPr>
      <w:docPartBody>
        <w:p w:rsidR="006F6AFC" w:rsidRDefault="006F6AFC" w:rsidP="006F6AFC">
          <w:pPr>
            <w:pStyle w:val="4D1354A40D7C4BBCAB6493A7BAF69738"/>
          </w:pPr>
          <w:r>
            <w:rPr>
              <w:rStyle w:val="PlaceholderText"/>
              <w:color w:val="595959" w:themeColor="text1" w:themeTint="A6"/>
              <w:u w:val="single"/>
            </w:rPr>
            <w:t>C</w:t>
          </w:r>
          <w:r w:rsidRPr="003C6758">
            <w:rPr>
              <w:rStyle w:val="PlaceholderText"/>
              <w:color w:val="595959" w:themeColor="text1" w:themeTint="A6"/>
              <w:u w:val="single"/>
            </w:rPr>
            <w:t>lick to enter your agency’s Finance Strategy</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E18FC8F9152F44FEBC5493556B7D0682"/>
        <w:category>
          <w:name w:val="General"/>
          <w:gallery w:val="placeholder"/>
        </w:category>
        <w:types>
          <w:type w:val="bbPlcHdr"/>
        </w:types>
        <w:behaviors>
          <w:behavior w:val="content"/>
        </w:behaviors>
        <w:guid w:val="{7D713D48-4FB9-44AC-BB6C-BCBA27567077}"/>
      </w:docPartPr>
      <w:docPartBody>
        <w:p w:rsidR="006F6AFC" w:rsidRDefault="006F6AFC" w:rsidP="006F6AFC">
          <w:pPr>
            <w:pStyle w:val="E18FC8F9152F44FEBC5493556B7D0682"/>
          </w:pPr>
          <w:r>
            <w:rPr>
              <w:rStyle w:val="PlaceholderText"/>
              <w:u w:val="single"/>
            </w:rPr>
            <w:t>click</w:t>
          </w:r>
          <w:r w:rsidRPr="00EA2992">
            <w:rPr>
              <w:rStyle w:val="PlaceholderText"/>
              <w:u w:val="single"/>
            </w:rPr>
            <w:t xml:space="preserve"> to enter your agency’s Finance Strategy</w:t>
          </w:r>
          <w:r w:rsidRPr="00EA2992">
            <w:rPr>
              <w:rStyle w:val="PlaceholderText"/>
              <w:u w:val="single"/>
            </w:rPr>
            <w:tab/>
          </w:r>
        </w:p>
      </w:docPartBody>
    </w:docPart>
    <w:docPart>
      <w:docPartPr>
        <w:name w:val="9046F7091FBE477FB4D15477F17D7D0B"/>
        <w:category>
          <w:name w:val="General"/>
          <w:gallery w:val="placeholder"/>
        </w:category>
        <w:types>
          <w:type w:val="bbPlcHdr"/>
        </w:types>
        <w:behaviors>
          <w:behavior w:val="content"/>
        </w:behaviors>
        <w:guid w:val="{46B7D841-69E2-4941-BA3E-72F806F52791}"/>
      </w:docPartPr>
      <w:docPartBody>
        <w:p w:rsidR="006F6AFC" w:rsidRDefault="006F6AFC" w:rsidP="006F6AFC">
          <w:pPr>
            <w:pStyle w:val="9046F7091FBE477FB4D15477F17D7D0B"/>
          </w:pPr>
          <w:r>
            <w:rPr>
              <w:rStyle w:val="PlaceholderText"/>
              <w:u w:val="single"/>
            </w:rPr>
            <w:t>click</w:t>
          </w:r>
          <w:r w:rsidRPr="00EA2992">
            <w:rPr>
              <w:rStyle w:val="PlaceholderText"/>
              <w:u w:val="single"/>
            </w:rPr>
            <w:t xml:space="preserve"> to enter your agency’s Employee Awareness Plan</w:t>
          </w:r>
          <w:r w:rsidRPr="00EA2992">
            <w:rPr>
              <w:rStyle w:val="PlaceholderText"/>
              <w:u w:val="single"/>
            </w:rPr>
            <w:tab/>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F6F"/>
    <w:rsid w:val="000F0DE2"/>
    <w:rsid w:val="00377FF7"/>
    <w:rsid w:val="0045271A"/>
    <w:rsid w:val="00492B9A"/>
    <w:rsid w:val="004A1E6C"/>
    <w:rsid w:val="006F6AFC"/>
    <w:rsid w:val="007B3E4B"/>
    <w:rsid w:val="00806A3A"/>
    <w:rsid w:val="00877139"/>
    <w:rsid w:val="008B4788"/>
    <w:rsid w:val="00927F6F"/>
    <w:rsid w:val="00937D1B"/>
    <w:rsid w:val="009B5D37"/>
    <w:rsid w:val="009E2BF0"/>
    <w:rsid w:val="00D146B9"/>
    <w:rsid w:val="00DC4040"/>
    <w:rsid w:val="00F43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6AFC"/>
    <w:rPr>
      <w:color w:val="808080"/>
    </w:rPr>
  </w:style>
  <w:style w:type="paragraph" w:customStyle="1" w:styleId="3BEDBB114A6D4B448734DA9DBFF57B514">
    <w:name w:val="3BEDBB114A6D4B448734DA9DBFF57B514"/>
    <w:rsid w:val="00F43ED8"/>
    <w:pPr>
      <w:spacing w:after="200" w:line="276" w:lineRule="auto"/>
    </w:pPr>
    <w:rPr>
      <w:rFonts w:eastAsiaTheme="minorHAnsi"/>
    </w:rPr>
  </w:style>
  <w:style w:type="paragraph" w:customStyle="1" w:styleId="400352419DA3478E894D8EDF2C0A64AA">
    <w:name w:val="400352419DA3478E894D8EDF2C0A64AA"/>
    <w:rsid w:val="006F6AFC"/>
    <w:rPr>
      <w:kern w:val="2"/>
      <w14:ligatures w14:val="standardContextual"/>
    </w:rPr>
  </w:style>
  <w:style w:type="paragraph" w:customStyle="1" w:styleId="6084230E6A994F87AC6346B358B102D3">
    <w:name w:val="6084230E6A994F87AC6346B358B102D3"/>
    <w:rsid w:val="006F6AFC"/>
    <w:rPr>
      <w:kern w:val="2"/>
      <w14:ligatures w14:val="standardContextual"/>
    </w:rPr>
  </w:style>
  <w:style w:type="paragraph" w:customStyle="1" w:styleId="4D1354A40D7C4BBCAB6493A7BAF69738">
    <w:name w:val="4D1354A40D7C4BBCAB6493A7BAF69738"/>
    <w:rsid w:val="006F6AFC"/>
    <w:rPr>
      <w:kern w:val="2"/>
      <w14:ligatures w14:val="standardContextual"/>
    </w:rPr>
  </w:style>
  <w:style w:type="paragraph" w:customStyle="1" w:styleId="E18FC8F9152F44FEBC5493556B7D0682">
    <w:name w:val="E18FC8F9152F44FEBC5493556B7D0682"/>
    <w:rsid w:val="006F6AFC"/>
    <w:rPr>
      <w:kern w:val="2"/>
      <w14:ligatures w14:val="standardContextual"/>
    </w:rPr>
  </w:style>
  <w:style w:type="paragraph" w:customStyle="1" w:styleId="9046F7091FBE477FB4D15477F17D7D0B">
    <w:name w:val="9046F7091FBE477FB4D15477F17D7D0B"/>
    <w:rsid w:val="006F6AFC"/>
    <w:rPr>
      <w:kern w:val="2"/>
      <w14:ligatures w14:val="standardContextual"/>
    </w:rPr>
  </w:style>
  <w:style w:type="paragraph" w:customStyle="1" w:styleId="textfield">
    <w:name w:val="textfield"/>
    <w:basedOn w:val="Normal"/>
    <w:link w:val="textfieldChar"/>
    <w:qFormat/>
    <w:rsid w:val="009E2BF0"/>
    <w:pPr>
      <w:spacing w:after="200" w:line="276" w:lineRule="auto"/>
    </w:pPr>
    <w:rPr>
      <w:rFonts w:eastAsiaTheme="minorHAnsi"/>
      <w:color w:val="000000"/>
      <w:sz w:val="20"/>
      <w:u w:val="single"/>
    </w:rPr>
  </w:style>
  <w:style w:type="character" w:customStyle="1" w:styleId="textfieldChar">
    <w:name w:val="textfield Char"/>
    <w:basedOn w:val="DefaultParagraphFont"/>
    <w:link w:val="textfield"/>
    <w:rsid w:val="009E2BF0"/>
    <w:rPr>
      <w:rFonts w:eastAsiaTheme="minorHAnsi"/>
      <w:color w:val="000000"/>
      <w:sz w:val="20"/>
      <w:u w:val="single"/>
    </w:rPr>
  </w:style>
  <w:style w:type="paragraph" w:customStyle="1" w:styleId="234B7F126E084C35A4171605395948ED6">
    <w:name w:val="234B7F126E084C35A4171605395948ED6"/>
    <w:rsid w:val="009E2BF0"/>
    <w:pPr>
      <w:spacing w:after="200" w:line="276" w:lineRule="auto"/>
    </w:pPr>
    <w:rPr>
      <w:rFonts w:eastAsiaTheme="minorHAnsi"/>
    </w:rPr>
  </w:style>
  <w:style w:type="paragraph" w:customStyle="1" w:styleId="A9A3F06AE3334F82A078464438092DFC6">
    <w:name w:val="A9A3F06AE3334F82A078464438092DFC6"/>
    <w:rsid w:val="009E2BF0"/>
    <w:pPr>
      <w:spacing w:after="200" w:line="276" w:lineRule="auto"/>
    </w:pPr>
    <w:rPr>
      <w:rFonts w:eastAsiaTheme="minorHAnsi"/>
    </w:rPr>
  </w:style>
  <w:style w:type="paragraph" w:customStyle="1" w:styleId="FA557789FBAF4D439987BC4EB2E78CEC6">
    <w:name w:val="FA557789FBAF4D439987BC4EB2E78CEC6"/>
    <w:rsid w:val="009E2BF0"/>
    <w:pPr>
      <w:spacing w:after="200" w:line="276" w:lineRule="auto"/>
    </w:pPr>
    <w:rPr>
      <w:rFonts w:eastAsiaTheme="minorHAnsi"/>
    </w:rPr>
  </w:style>
  <w:style w:type="paragraph" w:customStyle="1" w:styleId="6DD59596B1604FADAAA456357A7C84056">
    <w:name w:val="6DD59596B1604FADAAA456357A7C84056"/>
    <w:rsid w:val="009E2BF0"/>
    <w:pPr>
      <w:spacing w:after="200" w:line="276" w:lineRule="auto"/>
    </w:pPr>
    <w:rPr>
      <w:rFonts w:eastAsiaTheme="minorHAnsi"/>
    </w:rPr>
  </w:style>
  <w:style w:type="paragraph" w:customStyle="1" w:styleId="61226FAB6F314165B4A7C8DDE22549BA6">
    <w:name w:val="61226FAB6F314165B4A7C8DDE22549BA6"/>
    <w:rsid w:val="009E2BF0"/>
    <w:pPr>
      <w:spacing w:after="200" w:line="276" w:lineRule="auto"/>
    </w:pPr>
    <w:rPr>
      <w:rFonts w:eastAsiaTheme="minorHAnsi"/>
    </w:rPr>
  </w:style>
  <w:style w:type="paragraph" w:customStyle="1" w:styleId="C66EC71FE860419195F6449E661D57FE6">
    <w:name w:val="C66EC71FE860419195F6449E661D57FE6"/>
    <w:rsid w:val="009E2BF0"/>
    <w:pPr>
      <w:spacing w:after="200" w:line="276" w:lineRule="auto"/>
    </w:pPr>
    <w:rPr>
      <w:rFonts w:eastAsiaTheme="minorHAnsi"/>
    </w:rPr>
  </w:style>
  <w:style w:type="paragraph" w:customStyle="1" w:styleId="42E541A1A11142029F34AAA344AC947E6">
    <w:name w:val="42E541A1A11142029F34AAA344AC947E6"/>
    <w:rsid w:val="009E2BF0"/>
    <w:pPr>
      <w:spacing w:after="200" w:line="276" w:lineRule="auto"/>
    </w:pPr>
    <w:rPr>
      <w:rFonts w:eastAsiaTheme="minorHAnsi"/>
    </w:rPr>
  </w:style>
  <w:style w:type="paragraph" w:customStyle="1" w:styleId="FD32BD71D39F4FE7AD74D8E816AB980A6">
    <w:name w:val="FD32BD71D39F4FE7AD74D8E816AB980A6"/>
    <w:rsid w:val="009E2BF0"/>
    <w:pPr>
      <w:spacing w:after="200" w:line="276" w:lineRule="auto"/>
    </w:pPr>
    <w:rPr>
      <w:rFonts w:eastAsiaTheme="minorHAnsi"/>
    </w:rPr>
  </w:style>
  <w:style w:type="paragraph" w:customStyle="1" w:styleId="874278B62CAC47D783EE3742C1C378E83">
    <w:name w:val="874278B62CAC47D783EE3742C1C378E83"/>
    <w:rsid w:val="009E2BF0"/>
    <w:pPr>
      <w:spacing w:after="200" w:line="276" w:lineRule="auto"/>
    </w:pPr>
    <w:rPr>
      <w:rFonts w:eastAsiaTheme="minorHAnsi"/>
    </w:rPr>
  </w:style>
  <w:style w:type="paragraph" w:customStyle="1" w:styleId="102528B1438742D08386185E3CDFF1DD3">
    <w:name w:val="102528B1438742D08386185E3CDFF1DD3"/>
    <w:rsid w:val="009E2BF0"/>
    <w:pPr>
      <w:spacing w:after="200" w:line="276" w:lineRule="auto"/>
    </w:pPr>
    <w:rPr>
      <w:rFonts w:eastAsiaTheme="minorHAnsi"/>
    </w:rPr>
  </w:style>
  <w:style w:type="paragraph" w:customStyle="1" w:styleId="2C65ADF90D51403DB49C1F14184F78F86">
    <w:name w:val="2C65ADF90D51403DB49C1F14184F78F86"/>
    <w:rsid w:val="009E2BF0"/>
    <w:pPr>
      <w:spacing w:after="200" w:line="276" w:lineRule="auto"/>
    </w:pPr>
    <w:rPr>
      <w:rFonts w:eastAsiaTheme="minorHAnsi"/>
    </w:rPr>
  </w:style>
  <w:style w:type="paragraph" w:customStyle="1" w:styleId="27FDF4EDDCBE406B94C246138B126CFD6">
    <w:name w:val="27FDF4EDDCBE406B94C246138B126CFD6"/>
    <w:rsid w:val="009E2BF0"/>
    <w:pPr>
      <w:spacing w:after="200" w:line="276" w:lineRule="auto"/>
    </w:pPr>
    <w:rPr>
      <w:rFonts w:eastAsiaTheme="minorHAnsi"/>
    </w:rPr>
  </w:style>
  <w:style w:type="paragraph" w:customStyle="1" w:styleId="9B64F47D5BA14891BC939D40C1596C8B6">
    <w:name w:val="9B64F47D5BA14891BC939D40C1596C8B6"/>
    <w:rsid w:val="009E2BF0"/>
    <w:pPr>
      <w:spacing w:after="200" w:line="276" w:lineRule="auto"/>
    </w:pPr>
    <w:rPr>
      <w:rFonts w:eastAsiaTheme="minorHAnsi"/>
    </w:rPr>
  </w:style>
  <w:style w:type="paragraph" w:customStyle="1" w:styleId="18A32F455F2C4FF1A3B333428DE2C3A66">
    <w:name w:val="18A32F455F2C4FF1A3B333428DE2C3A66"/>
    <w:rsid w:val="009E2BF0"/>
    <w:pPr>
      <w:spacing w:after="200" w:line="276" w:lineRule="auto"/>
    </w:pPr>
    <w:rPr>
      <w:rFonts w:eastAsiaTheme="minorHAnsi"/>
    </w:rPr>
  </w:style>
  <w:style w:type="paragraph" w:customStyle="1" w:styleId="0FD7F255A00848138F958E209127CCDA6">
    <w:name w:val="0FD7F255A00848138F958E209127CCDA6"/>
    <w:rsid w:val="009E2BF0"/>
    <w:pPr>
      <w:spacing w:after="200" w:line="276" w:lineRule="auto"/>
    </w:pPr>
    <w:rPr>
      <w:rFonts w:eastAsiaTheme="minorHAnsi"/>
    </w:rPr>
  </w:style>
  <w:style w:type="paragraph" w:customStyle="1" w:styleId="107CF68A17954E1CA0C6A4D515BE37146">
    <w:name w:val="107CF68A17954E1CA0C6A4D515BE37146"/>
    <w:rsid w:val="009E2BF0"/>
    <w:pPr>
      <w:spacing w:after="200" w:line="276" w:lineRule="auto"/>
    </w:pPr>
    <w:rPr>
      <w:rFonts w:eastAsiaTheme="minorHAnsi"/>
    </w:rPr>
  </w:style>
  <w:style w:type="paragraph" w:customStyle="1" w:styleId="AD04194802C24301BAF20AB76651F66C6">
    <w:name w:val="AD04194802C24301BAF20AB76651F66C6"/>
    <w:rsid w:val="009E2BF0"/>
    <w:pPr>
      <w:spacing w:after="200" w:line="276" w:lineRule="auto"/>
    </w:pPr>
    <w:rPr>
      <w:rFonts w:eastAsiaTheme="minorHAnsi"/>
    </w:rPr>
  </w:style>
  <w:style w:type="paragraph" w:customStyle="1" w:styleId="5B31A6D404F34760A99FA30D456A12D76">
    <w:name w:val="5B31A6D404F34760A99FA30D456A12D76"/>
    <w:rsid w:val="009E2BF0"/>
    <w:pPr>
      <w:spacing w:after="200" w:line="276" w:lineRule="auto"/>
    </w:pPr>
    <w:rPr>
      <w:rFonts w:eastAsiaTheme="minorHAnsi"/>
    </w:rPr>
  </w:style>
  <w:style w:type="paragraph" w:customStyle="1" w:styleId="7B45882D301E453AA467B96145439F856">
    <w:name w:val="7B45882D301E453AA467B96145439F856"/>
    <w:rsid w:val="009E2BF0"/>
    <w:pPr>
      <w:spacing w:after="200" w:line="276" w:lineRule="auto"/>
    </w:pPr>
    <w:rPr>
      <w:rFonts w:eastAsiaTheme="minorHAnsi"/>
    </w:rPr>
  </w:style>
  <w:style w:type="paragraph" w:customStyle="1" w:styleId="9A984E6E1A734A4F97355E1A03B7FE766">
    <w:name w:val="9A984E6E1A734A4F97355E1A03B7FE766"/>
    <w:rsid w:val="009E2BF0"/>
    <w:pPr>
      <w:spacing w:after="200" w:line="276" w:lineRule="auto"/>
    </w:pPr>
    <w:rPr>
      <w:rFonts w:eastAsiaTheme="minorHAnsi"/>
    </w:rPr>
  </w:style>
  <w:style w:type="paragraph" w:customStyle="1" w:styleId="0F0C21DFF31042FA86BB8C4912E319876">
    <w:name w:val="0F0C21DFF31042FA86BB8C4912E319876"/>
    <w:rsid w:val="009E2BF0"/>
    <w:pPr>
      <w:spacing w:after="200" w:line="276" w:lineRule="auto"/>
    </w:pPr>
    <w:rPr>
      <w:rFonts w:eastAsiaTheme="minorHAnsi"/>
    </w:rPr>
  </w:style>
  <w:style w:type="paragraph" w:customStyle="1" w:styleId="AED8A137337D4A2FB83FE920A3ED5CE86">
    <w:name w:val="AED8A137337D4A2FB83FE920A3ED5CE86"/>
    <w:rsid w:val="009E2BF0"/>
    <w:pPr>
      <w:spacing w:after="200" w:line="276" w:lineRule="auto"/>
    </w:pPr>
    <w:rPr>
      <w:rFonts w:eastAsiaTheme="minorHAnsi"/>
    </w:rPr>
  </w:style>
  <w:style w:type="paragraph" w:customStyle="1" w:styleId="352CB51F74AC4A5D85DFE248B58DC8FA6">
    <w:name w:val="352CB51F74AC4A5D85DFE248B58DC8FA6"/>
    <w:rsid w:val="009E2BF0"/>
    <w:pPr>
      <w:spacing w:after="200" w:line="276" w:lineRule="auto"/>
    </w:pPr>
    <w:rPr>
      <w:rFonts w:eastAsiaTheme="minorHAnsi"/>
    </w:rPr>
  </w:style>
  <w:style w:type="paragraph" w:customStyle="1" w:styleId="A6C0C69EC17641DC8085AA350F4EED646">
    <w:name w:val="A6C0C69EC17641DC8085AA350F4EED646"/>
    <w:rsid w:val="009E2BF0"/>
    <w:pPr>
      <w:spacing w:after="200" w:line="276" w:lineRule="auto"/>
    </w:pPr>
    <w:rPr>
      <w:rFonts w:eastAsiaTheme="minorHAnsi"/>
    </w:rPr>
  </w:style>
  <w:style w:type="paragraph" w:customStyle="1" w:styleId="426D3489D12949AB9B9DF72AE6E617016">
    <w:name w:val="426D3489D12949AB9B9DF72AE6E617016"/>
    <w:rsid w:val="009E2BF0"/>
    <w:pPr>
      <w:spacing w:after="200" w:line="276" w:lineRule="auto"/>
    </w:pPr>
    <w:rPr>
      <w:rFonts w:eastAsiaTheme="minorHAnsi"/>
    </w:rPr>
  </w:style>
  <w:style w:type="paragraph" w:customStyle="1" w:styleId="47686877477740D8ADDA4B1FFE6B47D96">
    <w:name w:val="47686877477740D8ADDA4B1FFE6B47D96"/>
    <w:rsid w:val="009E2BF0"/>
    <w:pPr>
      <w:spacing w:after="200" w:line="276" w:lineRule="auto"/>
    </w:pPr>
    <w:rPr>
      <w:rFonts w:eastAsiaTheme="minorHAnsi"/>
    </w:rPr>
  </w:style>
  <w:style w:type="paragraph" w:customStyle="1" w:styleId="C02509ED7F764152B6F27098AE3086CC3">
    <w:name w:val="C02509ED7F764152B6F27098AE3086CC3"/>
    <w:rsid w:val="009E2BF0"/>
    <w:pPr>
      <w:spacing w:after="200" w:line="276" w:lineRule="auto"/>
    </w:pPr>
    <w:rPr>
      <w:rFonts w:eastAsiaTheme="minorHAnsi"/>
    </w:rPr>
  </w:style>
  <w:style w:type="paragraph" w:customStyle="1" w:styleId="8AAD22BCCBF94FE79CE00E6259F2242C3">
    <w:name w:val="8AAD22BCCBF94FE79CE00E6259F2242C3"/>
    <w:rsid w:val="009E2BF0"/>
    <w:pPr>
      <w:spacing w:after="200" w:line="276" w:lineRule="auto"/>
    </w:pPr>
    <w:rPr>
      <w:rFonts w:eastAsiaTheme="minorHAnsi"/>
    </w:rPr>
  </w:style>
  <w:style w:type="paragraph" w:customStyle="1" w:styleId="D2324E23A6E04C768FF71C56B75C67EF6">
    <w:name w:val="D2324E23A6E04C768FF71C56B75C67EF6"/>
    <w:rsid w:val="009E2BF0"/>
    <w:pPr>
      <w:spacing w:after="200" w:line="276" w:lineRule="auto"/>
    </w:pPr>
    <w:rPr>
      <w:rFonts w:eastAsiaTheme="minorHAnsi"/>
    </w:rPr>
  </w:style>
  <w:style w:type="paragraph" w:customStyle="1" w:styleId="685017A5BC1A461DB641A44FD970149D6">
    <w:name w:val="685017A5BC1A461DB641A44FD970149D6"/>
    <w:rsid w:val="009E2BF0"/>
    <w:pPr>
      <w:spacing w:after="200" w:line="276" w:lineRule="auto"/>
    </w:pPr>
    <w:rPr>
      <w:rFonts w:eastAsiaTheme="minorHAnsi"/>
    </w:rPr>
  </w:style>
  <w:style w:type="paragraph" w:customStyle="1" w:styleId="9417A9B7A0FB4C58B795C09BD6CFC7D63">
    <w:name w:val="9417A9B7A0FB4C58B795C09BD6CFC7D63"/>
    <w:rsid w:val="009E2BF0"/>
    <w:pPr>
      <w:spacing w:after="200" w:line="276" w:lineRule="auto"/>
    </w:pPr>
    <w:rPr>
      <w:rFonts w:eastAsiaTheme="minorHAnsi"/>
    </w:rPr>
  </w:style>
  <w:style w:type="paragraph" w:customStyle="1" w:styleId="0C1CB0D68A224DD39E24E48192B085D43">
    <w:name w:val="0C1CB0D68A224DD39E24E48192B085D43"/>
    <w:rsid w:val="009E2BF0"/>
    <w:pPr>
      <w:spacing w:after="200" w:line="276" w:lineRule="auto"/>
    </w:pPr>
    <w:rPr>
      <w:rFonts w:eastAsiaTheme="minorHAnsi"/>
    </w:rPr>
  </w:style>
  <w:style w:type="paragraph" w:customStyle="1" w:styleId="57A7B1B526A840C5B2A551A55E7E0D316">
    <w:name w:val="57A7B1B526A840C5B2A551A55E7E0D316"/>
    <w:rsid w:val="009E2BF0"/>
    <w:pPr>
      <w:spacing w:after="200" w:line="276"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07FD7-EA06-4329-9B7A-DB73F9B59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2081</Words>
  <Characters>11862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Energy and Water Management Plan Template - FY 2021</vt:lpstr>
    </vt:vector>
  </TitlesOfParts>
  <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and Water Management Plan Template - FY 2021</dc:title>
  <dc:creator/>
  <cp:keywords>energy and water conservation reporting, SECO, State Energy Conservation Office</cp:keywords>
  <cp:lastModifiedBy/>
  <cp:revision>1</cp:revision>
  <dcterms:created xsi:type="dcterms:W3CDTF">2023-10-30T19:31:00Z</dcterms:created>
  <dcterms:modified xsi:type="dcterms:W3CDTF">2023-10-30T22:13:00Z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1684950676</vt:i4>
  </property>
  <property fmtid="{D5CDD505-2E9C-101B-9397-08002B2CF9AE}" pid="3" name="_NewReviewCycle">
    <vt:lpwstr/>
  </property>
</Properties>
</file>