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02864" w:rsidRPr="00B65167" w:rsidRDefault="00E02864" w:rsidP="00E02864">
      <w:pPr>
        <w:rPr>
          <w:b w:val="0"/>
        </w:rPr>
      </w:pPr>
      <w:r>
        <w:rPr>
          <w:b w:val="0"/>
        </w:rPr>
        <w:t xml:space="preserve">The Angelo State University Energy Savings Update is being submitted in accordance with Governor’s Executive Order, RP 49, Energy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w:t>
      </w:r>
      <w:proofErr w:type="spellStart"/>
      <w:r>
        <w:rPr>
          <w:b w:val="0"/>
        </w:rPr>
        <w:t>sq</w:t>
      </w:r>
      <w:proofErr w:type="spellEnd"/>
      <w:r>
        <w:rPr>
          <w:b w:val="0"/>
        </w:rPr>
        <w:t xml:space="preserve">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D9726A">
      <w:pPr>
        <w:autoSpaceDE w:val="0"/>
        <w:autoSpaceDN w:val="0"/>
        <w:adjustRightInd w:val="0"/>
        <w:ind w:left="1080"/>
        <w:rPr>
          <w:b w:val="0"/>
          <w:bCs w:val="0"/>
          <w:color w:val="000000"/>
        </w:rPr>
      </w:pPr>
      <w:r>
        <w:rPr>
          <w:b w:val="0"/>
          <w:bCs w:val="0"/>
          <w:color w:val="000000"/>
        </w:rPr>
        <w:t xml:space="preserve">In the fiscal year for </w:t>
      </w:r>
      <w:r w:rsidR="00C043F8">
        <w:rPr>
          <w:b w:val="0"/>
          <w:bCs w:val="0"/>
          <w:color w:val="000000"/>
        </w:rPr>
        <w:t>201</w:t>
      </w:r>
      <w:r w:rsidR="002F2134">
        <w:rPr>
          <w:b w:val="0"/>
          <w:bCs w:val="0"/>
          <w:color w:val="000000"/>
        </w:rPr>
        <w:t>9</w:t>
      </w:r>
      <w:r>
        <w:rPr>
          <w:b w:val="0"/>
          <w:bCs w:val="0"/>
          <w:color w:val="000000"/>
        </w:rPr>
        <w:t xml:space="preserve"> the entire campus used </w:t>
      </w:r>
      <w:r w:rsidR="00C043F8">
        <w:rPr>
          <w:b w:val="0"/>
          <w:bCs w:val="0"/>
          <w:color w:val="000000"/>
        </w:rPr>
        <w:t>7</w:t>
      </w:r>
      <w:r w:rsidR="002F2134">
        <w:rPr>
          <w:b w:val="0"/>
          <w:bCs w:val="0"/>
          <w:color w:val="000000"/>
        </w:rPr>
        <w:t>8</w:t>
      </w:r>
      <w:r w:rsidR="00C043F8">
        <w:rPr>
          <w:b w:val="0"/>
          <w:bCs w:val="0"/>
          <w:color w:val="000000"/>
        </w:rPr>
        <w:t>.</w:t>
      </w:r>
      <w:r w:rsidR="002F2134">
        <w:rPr>
          <w:b w:val="0"/>
          <w:bCs w:val="0"/>
          <w:color w:val="000000"/>
        </w:rPr>
        <w:t>5</w:t>
      </w:r>
      <w:r>
        <w:rPr>
          <w:b w:val="0"/>
          <w:bCs w:val="0"/>
          <w:color w:val="000000"/>
        </w:rPr>
        <w:t xml:space="preserve"> </w:t>
      </w:r>
      <w:proofErr w:type="spellStart"/>
      <w:r>
        <w:rPr>
          <w:b w:val="0"/>
          <w:bCs w:val="0"/>
          <w:color w:val="000000"/>
        </w:rPr>
        <w:t>kBtu</w:t>
      </w:r>
      <w:proofErr w:type="spellEnd"/>
      <w:r w:rsidR="00856A24">
        <w:rPr>
          <w:b w:val="0"/>
          <w:bCs w:val="0"/>
          <w:color w:val="000000"/>
        </w:rPr>
        <w:t>/</w:t>
      </w:r>
      <w:proofErr w:type="spellStart"/>
      <w:r w:rsidR="00856A24">
        <w:rPr>
          <w:b w:val="0"/>
          <w:bCs w:val="0"/>
          <w:color w:val="000000"/>
        </w:rPr>
        <w:t>Sq</w:t>
      </w:r>
      <w:proofErr w:type="spellEnd"/>
      <w:r w:rsidR="00856A24">
        <w:rPr>
          <w:b w:val="0"/>
          <w:bCs w:val="0"/>
          <w:color w:val="000000"/>
        </w:rPr>
        <w:t xml:space="preserve"> Ft. That was a</w:t>
      </w:r>
      <w:r w:rsidR="007925DC">
        <w:rPr>
          <w:b w:val="0"/>
          <w:bCs w:val="0"/>
          <w:color w:val="000000"/>
        </w:rPr>
        <w:t xml:space="preserve"> de</w:t>
      </w:r>
      <w:r w:rsidR="00EC45AC">
        <w:rPr>
          <w:b w:val="0"/>
          <w:bCs w:val="0"/>
          <w:color w:val="000000"/>
        </w:rPr>
        <w:t xml:space="preserve">crease </w:t>
      </w:r>
      <w:r w:rsidR="00443094">
        <w:rPr>
          <w:b w:val="0"/>
          <w:bCs w:val="0"/>
          <w:color w:val="000000"/>
        </w:rPr>
        <w:t xml:space="preserve">of </w:t>
      </w:r>
      <w:r w:rsidR="007925DC">
        <w:rPr>
          <w:b w:val="0"/>
          <w:bCs w:val="0"/>
          <w:color w:val="000000"/>
        </w:rPr>
        <w:t>1.7</w:t>
      </w:r>
      <w:r w:rsidR="00EC45AC">
        <w:rPr>
          <w:b w:val="0"/>
          <w:bCs w:val="0"/>
          <w:color w:val="000000"/>
        </w:rPr>
        <w:t xml:space="preserve">% </w:t>
      </w:r>
      <w:r w:rsidR="00B04300">
        <w:rPr>
          <w:b w:val="0"/>
          <w:bCs w:val="0"/>
          <w:color w:val="000000"/>
        </w:rPr>
        <w:t>from the previous year</w:t>
      </w:r>
      <w:r w:rsidR="00EC45AC">
        <w:rPr>
          <w:b w:val="0"/>
          <w:bCs w:val="0"/>
          <w:color w:val="000000"/>
        </w:rPr>
        <w:t xml:space="preserve">. </w:t>
      </w:r>
      <w:r w:rsidR="007925DC">
        <w:rPr>
          <w:b w:val="0"/>
          <w:bCs w:val="0"/>
          <w:color w:val="000000"/>
        </w:rPr>
        <w:t>Even with the increase in natural gas, t</w:t>
      </w:r>
      <w:r w:rsidR="00EC45AC">
        <w:rPr>
          <w:b w:val="0"/>
          <w:bCs w:val="0"/>
          <w:color w:val="000000"/>
        </w:rPr>
        <w:t>he us</w:t>
      </w:r>
      <w:r w:rsidR="007925DC">
        <w:rPr>
          <w:b w:val="0"/>
          <w:bCs w:val="0"/>
          <w:color w:val="000000"/>
        </w:rPr>
        <w:t>age savings of electricity gave ASU</w:t>
      </w:r>
      <w:r w:rsidR="00EC45AC">
        <w:rPr>
          <w:b w:val="0"/>
          <w:bCs w:val="0"/>
          <w:color w:val="000000"/>
        </w:rPr>
        <w:t xml:space="preserve"> an overall estimated </w:t>
      </w:r>
      <w:r w:rsidR="00457E21">
        <w:rPr>
          <w:b w:val="0"/>
          <w:bCs w:val="0"/>
          <w:color w:val="000000"/>
        </w:rPr>
        <w:t xml:space="preserve">cost </w:t>
      </w:r>
      <w:r w:rsidR="00EC45AC">
        <w:rPr>
          <w:b w:val="0"/>
          <w:bCs w:val="0"/>
          <w:color w:val="000000"/>
        </w:rPr>
        <w:t>savings of $59,</w:t>
      </w:r>
      <w:r w:rsidR="007925DC">
        <w:rPr>
          <w:b w:val="0"/>
          <w:bCs w:val="0"/>
          <w:color w:val="000000"/>
        </w:rPr>
        <w:t>323</w:t>
      </w:r>
      <w:r w:rsidR="00EC45AC">
        <w:rPr>
          <w:b w:val="0"/>
          <w:bCs w:val="0"/>
          <w:color w:val="000000"/>
        </w:rPr>
        <w:t xml:space="preserve"> from the previous year</w:t>
      </w:r>
      <w:r w:rsidR="001C7898">
        <w:rPr>
          <w:b w:val="0"/>
          <w:bCs w:val="0"/>
          <w:color w:val="000000"/>
        </w:rPr>
        <w:t>.</w:t>
      </w:r>
      <w:r w:rsidR="00BA006C">
        <w:rPr>
          <w:b w:val="0"/>
          <w:bCs w:val="0"/>
          <w:color w:val="000000"/>
        </w:rPr>
        <w:t xml:space="preserve">  </w:t>
      </w:r>
      <w:r w:rsidR="00856A24">
        <w:rPr>
          <w:b w:val="0"/>
          <w:bCs w:val="0"/>
          <w:color w:val="000000"/>
        </w:rPr>
        <w:t>There has been a</w:t>
      </w:r>
      <w:r w:rsidR="00462CB0">
        <w:rPr>
          <w:b w:val="0"/>
          <w:bCs w:val="0"/>
          <w:color w:val="000000"/>
        </w:rPr>
        <w:t xml:space="preserve"> drop of </w:t>
      </w:r>
      <w:r w:rsidR="007925DC">
        <w:rPr>
          <w:b w:val="0"/>
          <w:bCs w:val="0"/>
          <w:color w:val="000000"/>
        </w:rPr>
        <w:t xml:space="preserve">just over </w:t>
      </w:r>
      <w:r w:rsidR="00457E21">
        <w:rPr>
          <w:b w:val="0"/>
          <w:bCs w:val="0"/>
          <w:color w:val="000000"/>
        </w:rPr>
        <w:t>1</w:t>
      </w:r>
      <w:r w:rsidR="007925DC">
        <w:rPr>
          <w:b w:val="0"/>
          <w:bCs w:val="0"/>
          <w:color w:val="000000"/>
        </w:rPr>
        <w:t>2</w:t>
      </w:r>
      <w:r w:rsidR="00462CB0">
        <w:rPr>
          <w:b w:val="0"/>
          <w:bCs w:val="0"/>
          <w:color w:val="000000"/>
        </w:rPr>
        <w:t xml:space="preserve">% in the past </w:t>
      </w:r>
      <w:r w:rsidR="007925DC">
        <w:rPr>
          <w:b w:val="0"/>
          <w:bCs w:val="0"/>
          <w:color w:val="000000"/>
        </w:rPr>
        <w:t>9</w:t>
      </w:r>
      <w:r w:rsidR="008D7211">
        <w:rPr>
          <w:b w:val="0"/>
          <w:bCs w:val="0"/>
          <w:color w:val="000000"/>
        </w:rPr>
        <w:t xml:space="preserve"> </w:t>
      </w:r>
      <w:r w:rsidR="00462CB0">
        <w:rPr>
          <w:b w:val="0"/>
          <w:bCs w:val="0"/>
          <w:color w:val="000000"/>
        </w:rPr>
        <w:t>years</w:t>
      </w:r>
      <w:r w:rsidR="00BA006C">
        <w:rPr>
          <w:b w:val="0"/>
          <w:bCs w:val="0"/>
          <w:color w:val="000000"/>
        </w:rPr>
        <w:t>.</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w:t>
      </w:r>
      <w:r w:rsidR="0023309E">
        <w:rPr>
          <w:b w:val="0"/>
          <w:bCs w:val="0"/>
          <w:color w:val="000000"/>
        </w:rPr>
        <w:t>s</w:t>
      </w:r>
      <w:r w:rsidR="009D44F8">
        <w:rPr>
          <w:b w:val="0"/>
          <w:bCs w:val="0"/>
          <w:color w:val="000000"/>
        </w:rPr>
        <w:t>age change from fiscal year 201</w:t>
      </w:r>
      <w:r w:rsidR="007925DC">
        <w:rPr>
          <w:b w:val="0"/>
          <w:bCs w:val="0"/>
          <w:color w:val="000000"/>
        </w:rPr>
        <w:t>8</w:t>
      </w:r>
      <w:r>
        <w:rPr>
          <w:b w:val="0"/>
          <w:bCs w:val="0"/>
          <w:color w:val="000000"/>
        </w:rPr>
        <w:t xml:space="preserve"> to 20</w:t>
      </w:r>
      <w:r w:rsidR="00C6153A">
        <w:rPr>
          <w:b w:val="0"/>
          <w:bCs w:val="0"/>
          <w:color w:val="000000"/>
        </w:rPr>
        <w:t>1</w:t>
      </w:r>
      <w:r w:rsidR="007925DC">
        <w:rPr>
          <w:b w:val="0"/>
          <w:bCs w:val="0"/>
          <w:color w:val="000000"/>
        </w:rPr>
        <w:t>9</w:t>
      </w:r>
      <w:r>
        <w:rPr>
          <w:b w:val="0"/>
        </w:rPr>
        <w:t>.</w:t>
      </w:r>
    </w:p>
    <w:p w:rsidR="005D79B3" w:rsidRDefault="005D79B3" w:rsidP="00E02864">
      <w:pPr>
        <w:autoSpaceDE w:val="0"/>
        <w:autoSpaceDN w:val="0"/>
        <w:adjustRightInd w:val="0"/>
        <w:ind w:left="1080"/>
        <w:rPr>
          <w:b w:val="0"/>
        </w:rPr>
      </w:pPr>
    </w:p>
    <w:p w:rsidR="005D79B3" w:rsidRPr="00525558" w:rsidRDefault="005D79B3" w:rsidP="005D79B3">
      <w:pPr>
        <w:autoSpaceDE w:val="0"/>
        <w:autoSpaceDN w:val="0"/>
        <w:adjustRightInd w:val="0"/>
        <w:ind w:left="1800" w:firstLine="360"/>
        <w:rPr>
          <w:rFonts w:ascii="Arial" w:hAnsi="Arial" w:cs="Arial"/>
          <w:b w:val="0"/>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w:t>
      </w:r>
      <w:proofErr w:type="spellStart"/>
      <w:r w:rsidRPr="00525558">
        <w:rPr>
          <w:rFonts w:ascii="Arial" w:hAnsi="Arial" w:cs="Arial"/>
        </w:rPr>
        <w:t>Sq</w:t>
      </w:r>
      <w:proofErr w:type="spellEnd"/>
      <w:r w:rsidRPr="00525558">
        <w:rPr>
          <w:rFonts w:ascii="Arial" w:hAnsi="Arial" w:cs="Arial"/>
        </w:rPr>
        <w:t xml:space="preserve"> ft): FY20</w:t>
      </w:r>
      <w:r w:rsidR="00A34D6F">
        <w:rPr>
          <w:rFonts w:ascii="Arial" w:hAnsi="Arial" w:cs="Arial"/>
        </w:rPr>
        <w:t>1</w:t>
      </w:r>
      <w:r w:rsidR="00672309">
        <w:rPr>
          <w:rFonts w:ascii="Arial" w:hAnsi="Arial" w:cs="Arial"/>
        </w:rPr>
        <w:t>0</w:t>
      </w:r>
      <w:r w:rsidRPr="00525558">
        <w:rPr>
          <w:rFonts w:ascii="Arial" w:hAnsi="Arial" w:cs="Arial"/>
        </w:rPr>
        <w:t>-FY20</w:t>
      </w:r>
      <w:r w:rsidR="00A553E6" w:rsidRPr="00525558">
        <w:rPr>
          <w:rFonts w:ascii="Arial" w:hAnsi="Arial" w:cs="Arial"/>
        </w:rPr>
        <w:t>1</w:t>
      </w:r>
      <w:r w:rsidR="00A660DE">
        <w:rPr>
          <w:rFonts w:ascii="Arial" w:hAnsi="Arial" w:cs="Arial"/>
        </w:rPr>
        <w:t>9</w:t>
      </w:r>
      <w:r w:rsidR="00E02864" w:rsidRPr="00525558">
        <w:rPr>
          <w:rFonts w:ascii="Arial" w:hAnsi="Arial" w:cs="Arial"/>
        </w:rPr>
        <w:t xml:space="preserve">         </w:t>
      </w:r>
    </w:p>
    <w:tbl>
      <w:tblPr>
        <w:tblW w:w="10005" w:type="dxa"/>
        <w:tblInd w:w="93" w:type="dxa"/>
        <w:tblLook w:val="04A0" w:firstRow="1" w:lastRow="0" w:firstColumn="1" w:lastColumn="0" w:noHBand="0" w:noVBand="1"/>
      </w:tblPr>
      <w:tblGrid>
        <w:gridCol w:w="1385"/>
        <w:gridCol w:w="1322"/>
        <w:gridCol w:w="1322"/>
        <w:gridCol w:w="1322"/>
        <w:gridCol w:w="1238"/>
        <w:gridCol w:w="1796"/>
        <w:gridCol w:w="1620"/>
      </w:tblGrid>
      <w:tr w:rsidR="000D59C2" w:rsidRPr="005D79B3" w:rsidTr="009D44F8">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vAlign w:val="bottom"/>
          </w:tcPr>
          <w:p w:rsidR="000D59C2" w:rsidRPr="005D79B3" w:rsidRDefault="000D59C2" w:rsidP="00462CB0">
            <w:pPr>
              <w:jc w:val="center"/>
              <w:rPr>
                <w:rFonts w:ascii="Arial" w:hAnsi="Arial" w:cs="Arial"/>
                <w:b w:val="0"/>
                <w:bCs w:val="0"/>
              </w:rPr>
            </w:pPr>
            <w:r>
              <w:rPr>
                <w:rFonts w:ascii="Arial" w:hAnsi="Arial" w:cs="Arial"/>
                <w:b w:val="0"/>
                <w:bCs w:val="0"/>
              </w:rPr>
              <w:t>FY</w:t>
            </w:r>
            <w:r w:rsidR="00A34D6F">
              <w:rPr>
                <w:rFonts w:ascii="Arial" w:hAnsi="Arial" w:cs="Arial"/>
                <w:b w:val="0"/>
                <w:bCs w:val="0"/>
              </w:rPr>
              <w:t>1</w:t>
            </w:r>
            <w:r w:rsidR="00462CB0">
              <w:rPr>
                <w:rFonts w:ascii="Arial" w:hAnsi="Arial" w:cs="Arial"/>
                <w:b w:val="0"/>
                <w:bCs w:val="0"/>
              </w:rPr>
              <w:t>0</w:t>
            </w:r>
          </w:p>
        </w:tc>
        <w:tc>
          <w:tcPr>
            <w:tcW w:w="1322" w:type="dxa"/>
            <w:tcBorders>
              <w:top w:val="single" w:sz="8" w:space="0" w:color="auto"/>
              <w:left w:val="single" w:sz="8" w:space="0" w:color="auto"/>
              <w:bottom w:val="double" w:sz="4" w:space="0" w:color="auto"/>
              <w:right w:val="single" w:sz="8" w:space="0" w:color="auto"/>
            </w:tcBorders>
            <w:vAlign w:val="bottom"/>
          </w:tcPr>
          <w:p w:rsidR="000D59C2" w:rsidRPr="005D79B3" w:rsidRDefault="000D59C2" w:rsidP="007925DC">
            <w:pPr>
              <w:jc w:val="center"/>
              <w:rPr>
                <w:rFonts w:ascii="Arial" w:hAnsi="Arial" w:cs="Arial"/>
                <w:b w:val="0"/>
                <w:bCs w:val="0"/>
              </w:rPr>
            </w:pPr>
            <w:r w:rsidRPr="005D79B3">
              <w:rPr>
                <w:rFonts w:ascii="Arial" w:hAnsi="Arial" w:cs="Arial"/>
                <w:b w:val="0"/>
                <w:bCs w:val="0"/>
              </w:rPr>
              <w:t>FY</w:t>
            </w:r>
            <w:r w:rsidR="009D44F8">
              <w:rPr>
                <w:rFonts w:ascii="Arial" w:hAnsi="Arial" w:cs="Arial"/>
                <w:b w:val="0"/>
                <w:bCs w:val="0"/>
              </w:rPr>
              <w:t>1</w:t>
            </w:r>
            <w:r w:rsidR="007925DC">
              <w:rPr>
                <w:rFonts w:ascii="Arial" w:hAnsi="Arial" w:cs="Arial"/>
                <w:b w:val="0"/>
                <w:bCs w:val="0"/>
              </w:rPr>
              <w:t>4</w:t>
            </w:r>
          </w:p>
        </w:tc>
        <w:tc>
          <w:tcPr>
            <w:tcW w:w="1322" w:type="dxa"/>
            <w:tcBorders>
              <w:top w:val="single" w:sz="8" w:space="0" w:color="auto"/>
              <w:left w:val="single" w:sz="8" w:space="0" w:color="auto"/>
              <w:bottom w:val="double" w:sz="6" w:space="0" w:color="auto"/>
              <w:right w:val="single" w:sz="8" w:space="0" w:color="auto"/>
            </w:tcBorders>
            <w:vAlign w:val="bottom"/>
          </w:tcPr>
          <w:p w:rsidR="00A660DE" w:rsidRPr="005D79B3" w:rsidRDefault="000D59C2" w:rsidP="007925DC">
            <w:pPr>
              <w:jc w:val="center"/>
              <w:rPr>
                <w:rFonts w:ascii="Arial" w:hAnsi="Arial" w:cs="Arial"/>
                <w:b w:val="0"/>
                <w:bCs w:val="0"/>
              </w:rPr>
            </w:pPr>
            <w:r w:rsidRPr="005D79B3">
              <w:rPr>
                <w:rFonts w:ascii="Arial" w:hAnsi="Arial" w:cs="Arial"/>
                <w:b w:val="0"/>
                <w:bCs w:val="0"/>
              </w:rPr>
              <w:t>FY</w:t>
            </w:r>
            <w:r>
              <w:rPr>
                <w:rFonts w:ascii="Arial" w:hAnsi="Arial" w:cs="Arial"/>
                <w:b w:val="0"/>
                <w:bCs w:val="0"/>
              </w:rPr>
              <w:t>1</w:t>
            </w:r>
            <w:r w:rsidR="007925DC">
              <w:rPr>
                <w:rFonts w:ascii="Arial" w:hAnsi="Arial" w:cs="Arial"/>
                <w:b w:val="0"/>
                <w:bCs w:val="0"/>
              </w:rPr>
              <w:t>8</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7925DC">
            <w:pPr>
              <w:jc w:val="center"/>
              <w:rPr>
                <w:rFonts w:ascii="Arial" w:hAnsi="Arial" w:cs="Arial"/>
                <w:b w:val="0"/>
                <w:bCs w:val="0"/>
              </w:rPr>
            </w:pPr>
            <w:r w:rsidRPr="005D79B3">
              <w:rPr>
                <w:rFonts w:ascii="Arial" w:hAnsi="Arial" w:cs="Arial"/>
                <w:b w:val="0"/>
                <w:bCs w:val="0"/>
              </w:rPr>
              <w:t>FY</w:t>
            </w:r>
            <w:r>
              <w:rPr>
                <w:rFonts w:ascii="Arial" w:hAnsi="Arial" w:cs="Arial"/>
                <w:b w:val="0"/>
                <w:bCs w:val="0"/>
              </w:rPr>
              <w:t>1</w:t>
            </w:r>
            <w:r w:rsidR="007925DC">
              <w:rPr>
                <w:rFonts w:ascii="Arial" w:hAnsi="Arial" w:cs="Arial"/>
                <w:b w:val="0"/>
                <w:bCs w:val="0"/>
              </w:rPr>
              <w:t>9</w:t>
            </w:r>
          </w:p>
        </w:tc>
        <w:tc>
          <w:tcPr>
            <w:tcW w:w="1796"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 Change</w:t>
            </w:r>
          </w:p>
        </w:tc>
        <w:tc>
          <w:tcPr>
            <w:tcW w:w="1620"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Est. Savings</w:t>
            </w:r>
          </w:p>
        </w:tc>
      </w:tr>
      <w:tr w:rsidR="000D59C2" w:rsidRPr="005D79B3" w:rsidTr="009D44F8">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vAlign w:val="bottom"/>
          </w:tcPr>
          <w:p w:rsidR="009D44F8" w:rsidRPr="005D79B3" w:rsidRDefault="00462CB0" w:rsidP="00A34D6F">
            <w:pPr>
              <w:jc w:val="center"/>
              <w:rPr>
                <w:rFonts w:ascii="Arial" w:hAnsi="Arial" w:cs="Arial"/>
                <w:b w:val="0"/>
                <w:bCs w:val="0"/>
              </w:rPr>
            </w:pPr>
            <w:r>
              <w:rPr>
                <w:rFonts w:ascii="Arial" w:hAnsi="Arial" w:cs="Arial"/>
                <w:b w:val="0"/>
                <w:bCs w:val="0"/>
              </w:rPr>
              <w:t>60.6060</w:t>
            </w:r>
          </w:p>
        </w:tc>
        <w:tc>
          <w:tcPr>
            <w:tcW w:w="1322" w:type="dxa"/>
            <w:tcBorders>
              <w:top w:val="double" w:sz="4" w:space="0" w:color="auto"/>
              <w:left w:val="single" w:sz="8" w:space="0" w:color="auto"/>
              <w:bottom w:val="single" w:sz="8" w:space="0" w:color="auto"/>
              <w:right w:val="single" w:sz="8" w:space="0" w:color="auto"/>
            </w:tcBorders>
            <w:vAlign w:val="bottom"/>
          </w:tcPr>
          <w:p w:rsidR="000D59C2" w:rsidRPr="005D79B3" w:rsidRDefault="007925DC" w:rsidP="000D59C2">
            <w:pPr>
              <w:jc w:val="center"/>
              <w:rPr>
                <w:rFonts w:ascii="Arial" w:hAnsi="Arial" w:cs="Arial"/>
                <w:b w:val="0"/>
                <w:bCs w:val="0"/>
              </w:rPr>
            </w:pPr>
            <w:r>
              <w:rPr>
                <w:rFonts w:ascii="Arial" w:hAnsi="Arial" w:cs="Arial"/>
                <w:b w:val="0"/>
                <w:bCs w:val="0"/>
              </w:rPr>
              <w:t>58.8849</w:t>
            </w:r>
          </w:p>
        </w:tc>
        <w:tc>
          <w:tcPr>
            <w:tcW w:w="1322" w:type="dxa"/>
            <w:tcBorders>
              <w:top w:val="nil"/>
              <w:left w:val="nil"/>
              <w:bottom w:val="single" w:sz="8" w:space="0" w:color="auto"/>
              <w:right w:val="single" w:sz="8" w:space="0" w:color="auto"/>
            </w:tcBorders>
            <w:vAlign w:val="bottom"/>
          </w:tcPr>
          <w:p w:rsidR="000D59C2" w:rsidRPr="00C02236" w:rsidRDefault="00C02236" w:rsidP="007925DC">
            <w:pPr>
              <w:jc w:val="center"/>
              <w:rPr>
                <w:rFonts w:ascii="Arial" w:hAnsi="Arial" w:cs="Arial"/>
                <w:b w:val="0"/>
                <w:bCs w:val="0"/>
              </w:rPr>
            </w:pPr>
            <w:r>
              <w:rPr>
                <w:rFonts w:ascii="Arial" w:hAnsi="Arial" w:cs="Arial"/>
                <w:b w:val="0"/>
                <w:bCs w:val="0"/>
              </w:rPr>
              <w:t>59.</w:t>
            </w:r>
            <w:r w:rsidR="007925DC">
              <w:rPr>
                <w:rFonts w:ascii="Arial" w:hAnsi="Arial" w:cs="Arial"/>
                <w:b w:val="0"/>
                <w:bCs w:val="0"/>
              </w:rPr>
              <w:t>9611</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7925DC" w:rsidP="007925DC">
            <w:pPr>
              <w:jc w:val="center"/>
              <w:rPr>
                <w:rFonts w:ascii="Arial" w:hAnsi="Arial" w:cs="Arial"/>
                <w:b w:val="0"/>
                <w:bCs w:val="0"/>
              </w:rPr>
            </w:pPr>
            <w:r>
              <w:rPr>
                <w:rFonts w:ascii="Arial" w:hAnsi="Arial" w:cs="Arial"/>
                <w:b w:val="0"/>
                <w:bCs w:val="0"/>
              </w:rPr>
              <w:t>55.1171</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E472CB" w:rsidP="002F2134">
            <w:pPr>
              <w:jc w:val="center"/>
              <w:rPr>
                <w:rFonts w:ascii="Arial" w:hAnsi="Arial" w:cs="Arial"/>
                <w:b w:val="0"/>
                <w:bCs w:val="0"/>
              </w:rPr>
            </w:pPr>
            <w:r>
              <w:rPr>
                <w:rFonts w:ascii="Arial" w:hAnsi="Arial" w:cs="Arial"/>
                <w:b w:val="0"/>
                <w:bCs w:val="0"/>
              </w:rPr>
              <w:t>Down</w:t>
            </w:r>
            <w:r w:rsidR="00C02236">
              <w:rPr>
                <w:rFonts w:ascii="Arial" w:hAnsi="Arial" w:cs="Arial"/>
                <w:b w:val="0"/>
                <w:bCs w:val="0"/>
              </w:rPr>
              <w:t xml:space="preserve"> </w:t>
            </w:r>
            <w:r>
              <w:rPr>
                <w:rFonts w:ascii="Arial" w:hAnsi="Arial" w:cs="Arial"/>
                <w:b w:val="0"/>
                <w:bCs w:val="0"/>
              </w:rPr>
              <w:t>3.</w:t>
            </w:r>
            <w:r w:rsidR="002F2134">
              <w:rPr>
                <w:rFonts w:ascii="Arial" w:hAnsi="Arial" w:cs="Arial"/>
                <w:b w:val="0"/>
                <w:bCs w:val="0"/>
              </w:rPr>
              <w:t>2</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9D44F8" w:rsidRDefault="007925DC" w:rsidP="007925DC">
            <w:pPr>
              <w:jc w:val="center"/>
              <w:rPr>
                <w:rFonts w:ascii="Arial" w:hAnsi="Arial" w:cs="Arial"/>
                <w:b w:val="0"/>
                <w:bCs w:val="0"/>
              </w:rPr>
            </w:pPr>
            <w:r>
              <w:rPr>
                <w:rFonts w:ascii="Arial" w:hAnsi="Arial" w:cs="Arial"/>
                <w:b w:val="0"/>
                <w:bCs w:val="0"/>
              </w:rPr>
              <w:t>$64,027</w:t>
            </w:r>
            <w:r w:rsidR="00E472CB">
              <w:rPr>
                <w:rFonts w:ascii="Arial" w:hAnsi="Arial" w:cs="Arial"/>
                <w:b w:val="0"/>
                <w:bCs w:val="0"/>
              </w:rPr>
              <w:t>.</w:t>
            </w:r>
            <w:r>
              <w:rPr>
                <w:rFonts w:ascii="Arial" w:hAnsi="Arial" w:cs="Arial"/>
                <w:b w:val="0"/>
                <w:bCs w:val="0"/>
              </w:rPr>
              <w:t>44</w:t>
            </w:r>
          </w:p>
        </w:tc>
      </w:tr>
      <w:tr w:rsidR="000D59C2" w:rsidRPr="005D79B3" w:rsidTr="009D44F8">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2</w:t>
            </w:r>
            <w:r w:rsidR="00462CB0">
              <w:rPr>
                <w:rFonts w:ascii="Arial" w:hAnsi="Arial" w:cs="Arial"/>
                <w:b w:val="0"/>
                <w:bCs w:val="0"/>
              </w:rPr>
              <w:t>8.6709</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7925DC" w:rsidP="00A34D6F">
            <w:pPr>
              <w:jc w:val="center"/>
              <w:rPr>
                <w:rFonts w:ascii="Arial" w:hAnsi="Arial" w:cs="Arial"/>
                <w:b w:val="0"/>
                <w:bCs w:val="0"/>
              </w:rPr>
            </w:pPr>
            <w:r>
              <w:rPr>
                <w:rFonts w:ascii="Arial" w:hAnsi="Arial" w:cs="Arial"/>
                <w:b w:val="0"/>
                <w:bCs w:val="0"/>
              </w:rPr>
              <w:t>22.7052</w:t>
            </w:r>
          </w:p>
        </w:tc>
        <w:tc>
          <w:tcPr>
            <w:tcW w:w="1322" w:type="dxa"/>
            <w:tcBorders>
              <w:top w:val="nil"/>
              <w:left w:val="nil"/>
              <w:bottom w:val="single" w:sz="8" w:space="0" w:color="auto"/>
              <w:right w:val="single" w:sz="8" w:space="0" w:color="auto"/>
            </w:tcBorders>
            <w:vAlign w:val="bottom"/>
          </w:tcPr>
          <w:p w:rsidR="000D59C2" w:rsidRPr="005D79B3" w:rsidRDefault="007925DC" w:rsidP="00C02236">
            <w:pPr>
              <w:jc w:val="center"/>
              <w:rPr>
                <w:rFonts w:ascii="Arial" w:hAnsi="Arial" w:cs="Arial"/>
                <w:b w:val="0"/>
                <w:bCs w:val="0"/>
              </w:rPr>
            </w:pPr>
            <w:r>
              <w:rPr>
                <w:rFonts w:ascii="Arial" w:hAnsi="Arial" w:cs="Arial"/>
                <w:b w:val="0"/>
                <w:bCs w:val="0"/>
              </w:rPr>
              <w:t>22.9023</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7925DC" w:rsidP="007925DC">
            <w:pPr>
              <w:jc w:val="center"/>
              <w:rPr>
                <w:rFonts w:ascii="Arial" w:hAnsi="Arial" w:cs="Arial"/>
                <w:b w:val="0"/>
                <w:bCs w:val="0"/>
              </w:rPr>
            </w:pPr>
            <w:r>
              <w:rPr>
                <w:rFonts w:ascii="Arial" w:hAnsi="Arial" w:cs="Arial"/>
                <w:b w:val="0"/>
                <w:bCs w:val="0"/>
              </w:rPr>
              <w:t>23</w:t>
            </w:r>
            <w:r w:rsidR="00E472CB">
              <w:rPr>
                <w:rFonts w:ascii="Arial" w:hAnsi="Arial" w:cs="Arial"/>
                <w:b w:val="0"/>
                <w:bCs w:val="0"/>
              </w:rPr>
              <w:t>.</w:t>
            </w:r>
            <w:r>
              <w:rPr>
                <w:rFonts w:ascii="Arial" w:hAnsi="Arial" w:cs="Arial"/>
                <w:b w:val="0"/>
                <w:bCs w:val="0"/>
              </w:rPr>
              <w:t>3862</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E472CB" w:rsidP="007925DC">
            <w:pPr>
              <w:jc w:val="center"/>
              <w:rPr>
                <w:rFonts w:ascii="Arial" w:hAnsi="Arial" w:cs="Arial"/>
                <w:b w:val="0"/>
                <w:bCs w:val="0"/>
              </w:rPr>
            </w:pPr>
            <w:r>
              <w:rPr>
                <w:rFonts w:ascii="Arial" w:hAnsi="Arial" w:cs="Arial"/>
                <w:b w:val="0"/>
                <w:bCs w:val="0"/>
              </w:rPr>
              <w:t xml:space="preserve">Up </w:t>
            </w:r>
            <w:r w:rsidR="007925DC">
              <w:rPr>
                <w:rFonts w:ascii="Arial" w:hAnsi="Arial" w:cs="Arial"/>
                <w:b w:val="0"/>
                <w:bCs w:val="0"/>
              </w:rPr>
              <w:t>2.4</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5B2E08" w:rsidRDefault="00E472CB" w:rsidP="007925DC">
            <w:pPr>
              <w:jc w:val="center"/>
              <w:rPr>
                <w:rFonts w:ascii="Arial" w:hAnsi="Arial" w:cs="Arial"/>
                <w:b w:val="0"/>
                <w:bCs w:val="0"/>
                <w:color w:val="CC0000"/>
              </w:rPr>
            </w:pPr>
            <w:r w:rsidRPr="005B2E08">
              <w:rPr>
                <w:rFonts w:ascii="Arial" w:hAnsi="Arial" w:cs="Arial"/>
                <w:b w:val="0"/>
                <w:bCs w:val="0"/>
                <w:color w:val="CC0000"/>
              </w:rPr>
              <w:t>($</w:t>
            </w:r>
            <w:r w:rsidR="007925DC" w:rsidRPr="005B2E08">
              <w:rPr>
                <w:rFonts w:ascii="Arial" w:hAnsi="Arial" w:cs="Arial"/>
                <w:b w:val="0"/>
                <w:bCs w:val="0"/>
                <w:color w:val="CC0000"/>
              </w:rPr>
              <w:t>4</w:t>
            </w:r>
            <w:r w:rsidR="00EC45AC" w:rsidRPr="005B2E08">
              <w:rPr>
                <w:rFonts w:ascii="Arial" w:hAnsi="Arial" w:cs="Arial"/>
                <w:b w:val="0"/>
                <w:bCs w:val="0"/>
                <w:color w:val="CC0000"/>
              </w:rPr>
              <w:t>,</w:t>
            </w:r>
            <w:r w:rsidR="007925DC" w:rsidRPr="005B2E08">
              <w:rPr>
                <w:rFonts w:ascii="Arial" w:hAnsi="Arial" w:cs="Arial"/>
                <w:b w:val="0"/>
                <w:bCs w:val="0"/>
                <w:color w:val="CC0000"/>
              </w:rPr>
              <w:t>704</w:t>
            </w:r>
            <w:r w:rsidR="00EC45AC" w:rsidRPr="005B2E08">
              <w:rPr>
                <w:rFonts w:ascii="Arial" w:hAnsi="Arial" w:cs="Arial"/>
                <w:b w:val="0"/>
                <w:bCs w:val="0"/>
                <w:color w:val="CC0000"/>
              </w:rPr>
              <w:t>.</w:t>
            </w:r>
            <w:r w:rsidR="007925DC" w:rsidRPr="005B2E08">
              <w:rPr>
                <w:rFonts w:ascii="Arial" w:hAnsi="Arial" w:cs="Arial"/>
                <w:b w:val="0"/>
                <w:bCs w:val="0"/>
                <w:color w:val="CC0000"/>
              </w:rPr>
              <w:t>45</w:t>
            </w:r>
            <w:r w:rsidRPr="005B2E08">
              <w:rPr>
                <w:rFonts w:ascii="Arial" w:hAnsi="Arial" w:cs="Arial"/>
                <w:b w:val="0"/>
                <w:bCs w:val="0"/>
                <w:color w:val="CC0000"/>
              </w:rPr>
              <w:t>)</w:t>
            </w:r>
          </w:p>
        </w:tc>
      </w:tr>
      <w:tr w:rsidR="000D59C2" w:rsidRPr="005D79B3" w:rsidTr="009D44F8">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8</w:t>
            </w:r>
            <w:r w:rsidR="00462CB0">
              <w:rPr>
                <w:rFonts w:ascii="Arial" w:hAnsi="Arial" w:cs="Arial"/>
                <w:b w:val="0"/>
                <w:bCs w:val="0"/>
              </w:rPr>
              <w:t>9.2769</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7925DC" w:rsidP="00A34D6F">
            <w:pPr>
              <w:jc w:val="center"/>
              <w:rPr>
                <w:rFonts w:ascii="Arial" w:hAnsi="Arial" w:cs="Arial"/>
                <w:b w:val="0"/>
                <w:bCs w:val="0"/>
              </w:rPr>
            </w:pPr>
            <w:r>
              <w:rPr>
                <w:rFonts w:ascii="Arial" w:hAnsi="Arial" w:cs="Arial"/>
                <w:b w:val="0"/>
                <w:bCs w:val="0"/>
              </w:rPr>
              <w:t>81.5901</w:t>
            </w:r>
          </w:p>
        </w:tc>
        <w:tc>
          <w:tcPr>
            <w:tcW w:w="1322" w:type="dxa"/>
            <w:tcBorders>
              <w:top w:val="nil"/>
              <w:left w:val="nil"/>
              <w:bottom w:val="single" w:sz="8" w:space="0" w:color="auto"/>
              <w:right w:val="single" w:sz="8" w:space="0" w:color="auto"/>
            </w:tcBorders>
            <w:vAlign w:val="bottom"/>
          </w:tcPr>
          <w:p w:rsidR="000D59C2" w:rsidRPr="005D79B3" w:rsidRDefault="00E472CB" w:rsidP="007925DC">
            <w:pPr>
              <w:jc w:val="center"/>
              <w:rPr>
                <w:rFonts w:ascii="Arial" w:hAnsi="Arial" w:cs="Arial"/>
                <w:b w:val="0"/>
                <w:bCs w:val="0"/>
              </w:rPr>
            </w:pPr>
            <w:r>
              <w:rPr>
                <w:rFonts w:ascii="Arial" w:hAnsi="Arial" w:cs="Arial"/>
                <w:b w:val="0"/>
                <w:bCs w:val="0"/>
              </w:rPr>
              <w:t>79.</w:t>
            </w:r>
            <w:r w:rsidR="007925DC">
              <w:rPr>
                <w:rFonts w:ascii="Arial" w:hAnsi="Arial" w:cs="Arial"/>
                <w:b w:val="0"/>
                <w:bCs w:val="0"/>
              </w:rPr>
              <w:t>8634</w:t>
            </w:r>
          </w:p>
        </w:tc>
        <w:tc>
          <w:tcPr>
            <w:tcW w:w="1238" w:type="dxa"/>
            <w:tcBorders>
              <w:top w:val="nil"/>
              <w:left w:val="nil"/>
              <w:bottom w:val="single" w:sz="8" w:space="0" w:color="auto"/>
              <w:right w:val="single" w:sz="8" w:space="0" w:color="auto"/>
            </w:tcBorders>
            <w:shd w:val="clear" w:color="auto" w:fill="auto"/>
            <w:noWrap/>
            <w:vAlign w:val="bottom"/>
            <w:hideMark/>
          </w:tcPr>
          <w:p w:rsidR="00856A24" w:rsidRPr="005D79B3" w:rsidRDefault="007925DC" w:rsidP="00E472CB">
            <w:pPr>
              <w:jc w:val="center"/>
              <w:rPr>
                <w:rFonts w:ascii="Arial" w:hAnsi="Arial" w:cs="Arial"/>
                <w:b w:val="0"/>
                <w:bCs w:val="0"/>
              </w:rPr>
            </w:pPr>
            <w:r>
              <w:rPr>
                <w:rFonts w:ascii="Arial" w:hAnsi="Arial" w:cs="Arial"/>
                <w:b w:val="0"/>
                <w:bCs w:val="0"/>
              </w:rPr>
              <w:t>78.5033</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7925DC" w:rsidP="007925DC">
            <w:pPr>
              <w:jc w:val="center"/>
              <w:rPr>
                <w:rFonts w:ascii="Arial" w:hAnsi="Arial" w:cs="Arial"/>
                <w:b w:val="0"/>
                <w:bCs w:val="0"/>
              </w:rPr>
            </w:pPr>
            <w:r>
              <w:rPr>
                <w:rFonts w:ascii="Arial" w:hAnsi="Arial" w:cs="Arial"/>
                <w:b w:val="0"/>
                <w:bCs w:val="0"/>
              </w:rPr>
              <w:t>Down</w:t>
            </w:r>
            <w:r w:rsidR="00C02236">
              <w:rPr>
                <w:rFonts w:ascii="Arial" w:hAnsi="Arial" w:cs="Arial"/>
                <w:b w:val="0"/>
                <w:bCs w:val="0"/>
              </w:rPr>
              <w:t xml:space="preserve"> </w:t>
            </w:r>
            <w:r>
              <w:rPr>
                <w:rFonts w:ascii="Arial" w:hAnsi="Arial" w:cs="Arial"/>
                <w:b w:val="0"/>
                <w:bCs w:val="0"/>
              </w:rPr>
              <w:t>1</w:t>
            </w:r>
            <w:r w:rsidR="00C02236">
              <w:rPr>
                <w:rFonts w:ascii="Arial" w:hAnsi="Arial" w:cs="Arial"/>
                <w:b w:val="0"/>
                <w:bCs w:val="0"/>
              </w:rPr>
              <w:t>.</w:t>
            </w:r>
            <w:r w:rsidR="00E472CB">
              <w:rPr>
                <w:rFonts w:ascii="Arial" w:hAnsi="Arial" w:cs="Arial"/>
                <w:b w:val="0"/>
                <w:bCs w:val="0"/>
              </w:rPr>
              <w:t>7</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0E6433" w:rsidRDefault="00EC45AC" w:rsidP="007925DC">
            <w:pPr>
              <w:jc w:val="center"/>
              <w:rPr>
                <w:rFonts w:ascii="Arial" w:hAnsi="Arial" w:cs="Arial"/>
                <w:b w:val="0"/>
                <w:bCs w:val="0"/>
              </w:rPr>
            </w:pPr>
            <w:r>
              <w:rPr>
                <w:rFonts w:ascii="Arial" w:hAnsi="Arial" w:cs="Arial"/>
                <w:b w:val="0"/>
                <w:bCs w:val="0"/>
              </w:rPr>
              <w:t>$59,</w:t>
            </w:r>
            <w:r w:rsidR="007925DC">
              <w:rPr>
                <w:rFonts w:ascii="Arial" w:hAnsi="Arial" w:cs="Arial"/>
                <w:b w:val="0"/>
                <w:bCs w:val="0"/>
              </w:rPr>
              <w:t>322.99</w:t>
            </w:r>
            <w:r w:rsidR="000D59C2" w:rsidRPr="00EC45AC">
              <w:rPr>
                <w:rFonts w:ascii="Arial" w:hAnsi="Arial" w:cs="Arial"/>
                <w:b w:val="0"/>
                <w:bCs w:val="0"/>
              </w:rPr>
              <w:t xml:space="preserve"> </w:t>
            </w:r>
          </w:p>
        </w:tc>
      </w:tr>
    </w:tbl>
    <w:p w:rsidR="00E02864" w:rsidRDefault="00E02864" w:rsidP="005D79B3">
      <w:pPr>
        <w:ind w:firstLine="720"/>
        <w:rPr>
          <w:b w:val="0"/>
        </w:rPr>
      </w:pPr>
    </w:p>
    <w:p w:rsidR="00F36E5B" w:rsidRDefault="00E02864" w:rsidP="00B00B93">
      <w:pPr>
        <w:ind w:left="1080"/>
        <w:rPr>
          <w:b w:val="0"/>
        </w:rPr>
      </w:pPr>
      <w:r w:rsidRPr="00A30F22">
        <w:rPr>
          <w:b w:val="0"/>
        </w:rPr>
        <w:t xml:space="preserve">In </w:t>
      </w:r>
      <w:r>
        <w:rPr>
          <w:b w:val="0"/>
        </w:rPr>
        <w:t xml:space="preserve">Table II, the campus energy is broken down to compare </w:t>
      </w:r>
      <w:r w:rsidR="00C04D4F">
        <w:rPr>
          <w:b w:val="0"/>
        </w:rPr>
        <w:t>FY201</w:t>
      </w:r>
      <w:r w:rsidR="004A0955">
        <w:rPr>
          <w:b w:val="0"/>
        </w:rPr>
        <w:t>0</w:t>
      </w:r>
      <w:r w:rsidR="00C04D4F">
        <w:rPr>
          <w:b w:val="0"/>
        </w:rPr>
        <w:t xml:space="preserve"> to FY201</w:t>
      </w:r>
      <w:r w:rsidR="004A0955">
        <w:rPr>
          <w:b w:val="0"/>
        </w:rPr>
        <w:t>9</w:t>
      </w:r>
      <w:r w:rsidR="00891988">
        <w:rPr>
          <w:b w:val="0"/>
        </w:rPr>
        <w:t>;</w:t>
      </w:r>
      <w:r w:rsidR="00AB2F49">
        <w:rPr>
          <w:b w:val="0"/>
        </w:rPr>
        <w:t xml:space="preserve"> i</w:t>
      </w:r>
      <w:r w:rsidR="00A410C5">
        <w:rPr>
          <w:b w:val="0"/>
        </w:rPr>
        <w:t xml:space="preserve">t shows </w:t>
      </w:r>
      <w:r w:rsidR="00B90DC2">
        <w:rPr>
          <w:b w:val="0"/>
        </w:rPr>
        <w:t xml:space="preserve">a </w:t>
      </w:r>
      <w:r w:rsidR="004A0955">
        <w:rPr>
          <w:b w:val="0"/>
        </w:rPr>
        <w:t>1</w:t>
      </w:r>
      <w:r w:rsidR="0045394F">
        <w:rPr>
          <w:b w:val="0"/>
        </w:rPr>
        <w:t>2</w:t>
      </w:r>
      <w:r w:rsidR="00197E2A">
        <w:rPr>
          <w:b w:val="0"/>
        </w:rPr>
        <w:t>% decrease</w:t>
      </w:r>
      <w:r w:rsidR="00B90DC2">
        <w:rPr>
          <w:b w:val="0"/>
        </w:rPr>
        <w:t xml:space="preserve"> in </w:t>
      </w:r>
      <w:r w:rsidR="00AB2F49">
        <w:rPr>
          <w:b w:val="0"/>
        </w:rPr>
        <w:t xml:space="preserve">overall </w:t>
      </w:r>
      <w:proofErr w:type="spellStart"/>
      <w:r w:rsidR="00CA4BE4">
        <w:rPr>
          <w:b w:val="0"/>
        </w:rPr>
        <w:t>kBtu</w:t>
      </w:r>
      <w:proofErr w:type="spellEnd"/>
      <w:r w:rsidR="00CA4BE4">
        <w:rPr>
          <w:b w:val="0"/>
        </w:rPr>
        <w:t xml:space="preserve"> usage per square feet</w:t>
      </w:r>
      <w:r w:rsidR="002D15F2">
        <w:rPr>
          <w:b w:val="0"/>
        </w:rPr>
        <w:t xml:space="preserve">. </w:t>
      </w:r>
      <w:r w:rsidR="007C532A">
        <w:rPr>
          <w:b w:val="0"/>
        </w:rPr>
        <w:t>The savings is calculated from the usage change in the utility and the current price paid for that utility.</w:t>
      </w:r>
      <w:r w:rsidR="005B1AF9">
        <w:rPr>
          <w:b w:val="0"/>
        </w:rPr>
        <w:t xml:space="preserve">  </w:t>
      </w:r>
      <w:r w:rsidR="00197E2A">
        <w:rPr>
          <w:b w:val="0"/>
        </w:rPr>
        <w:t>The actual cost savings from FY201</w:t>
      </w:r>
      <w:r w:rsidR="004A0955">
        <w:rPr>
          <w:b w:val="0"/>
        </w:rPr>
        <w:t>0</w:t>
      </w:r>
      <w:r w:rsidR="00197E2A">
        <w:rPr>
          <w:b w:val="0"/>
        </w:rPr>
        <w:t xml:space="preserve"> to FY201</w:t>
      </w:r>
      <w:r w:rsidR="004A0955">
        <w:rPr>
          <w:b w:val="0"/>
        </w:rPr>
        <w:t>9</w:t>
      </w:r>
      <w:r w:rsidR="00197E2A">
        <w:rPr>
          <w:b w:val="0"/>
        </w:rPr>
        <w:t xml:space="preserve"> was $</w:t>
      </w:r>
      <w:r w:rsidR="004A0955">
        <w:rPr>
          <w:b w:val="0"/>
        </w:rPr>
        <w:t>241,966.57</w:t>
      </w:r>
      <w:r w:rsidR="00BE45B8">
        <w:rPr>
          <w:b w:val="0"/>
        </w:rPr>
        <w:t xml:space="preserve"> which mainly come</w:t>
      </w:r>
      <w:r w:rsidR="004A0955">
        <w:rPr>
          <w:b w:val="0"/>
        </w:rPr>
        <w:t>s from the drop in price of</w:t>
      </w:r>
      <w:r w:rsidR="00BE45B8">
        <w:rPr>
          <w:b w:val="0"/>
        </w:rPr>
        <w:t xml:space="preserve"> electricity and natural gas</w:t>
      </w:r>
      <w:r w:rsidR="00197E2A">
        <w:rPr>
          <w:b w:val="0"/>
        </w:rPr>
        <w:t>.</w:t>
      </w:r>
    </w:p>
    <w:p w:rsidR="00A41DD4" w:rsidRPr="00A30F22" w:rsidRDefault="00A41DD4" w:rsidP="00B00B93">
      <w:pPr>
        <w:ind w:left="1080"/>
        <w:rPr>
          <w:b w:val="0"/>
        </w:rPr>
      </w:pPr>
    </w:p>
    <w:p w:rsidR="00E02864" w:rsidRDefault="00525558" w:rsidP="00C02236">
      <w:pPr>
        <w:ind w:left="2160"/>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w:t>
      </w:r>
      <w:r w:rsidR="00CA4BE4">
        <w:rPr>
          <w:rFonts w:ascii="Arial" w:hAnsi="Arial" w:cs="Arial"/>
          <w:color w:val="000000"/>
        </w:rPr>
        <w:t>B</w:t>
      </w:r>
      <w:r w:rsidRPr="003A5774">
        <w:rPr>
          <w:rFonts w:ascii="Arial" w:hAnsi="Arial" w:cs="Arial"/>
          <w:color w:val="000000"/>
        </w:rPr>
        <w:t>tu</w:t>
      </w:r>
      <w:proofErr w:type="spellEnd"/>
      <w:r w:rsidRPr="003A5774">
        <w:rPr>
          <w:rFonts w:ascii="Arial" w:hAnsi="Arial" w:cs="Arial"/>
          <w:color w:val="000000"/>
        </w:rPr>
        <w:t>/</w:t>
      </w:r>
      <w:proofErr w:type="spellStart"/>
      <w:r w:rsidRPr="003A5774">
        <w:rPr>
          <w:rFonts w:ascii="Arial" w:hAnsi="Arial" w:cs="Arial"/>
          <w:color w:val="000000"/>
        </w:rPr>
        <w:t>sq</w:t>
      </w:r>
      <w:proofErr w:type="spellEnd"/>
      <w:r w:rsidRPr="003A5774">
        <w:rPr>
          <w:rFonts w:ascii="Arial" w:hAnsi="Arial" w:cs="Arial"/>
          <w:color w:val="000000"/>
        </w:rPr>
        <w:t xml:space="preserve"> ft</w:t>
      </w:r>
      <w:r>
        <w:rPr>
          <w:rFonts w:ascii="Arial" w:hAnsi="Arial" w:cs="Arial"/>
          <w:color w:val="000000"/>
        </w:rPr>
        <w:t xml:space="preserve">): </w:t>
      </w:r>
      <w:r w:rsidR="00197E2A">
        <w:rPr>
          <w:rFonts w:ascii="Arial" w:hAnsi="Arial" w:cs="Arial"/>
          <w:color w:val="000000"/>
        </w:rPr>
        <w:t>Change from FY201</w:t>
      </w:r>
      <w:r w:rsidR="004A0955">
        <w:rPr>
          <w:rFonts w:ascii="Arial" w:hAnsi="Arial" w:cs="Arial"/>
          <w:color w:val="000000"/>
        </w:rPr>
        <w:t>0</w:t>
      </w:r>
      <w:r w:rsidR="00197E2A">
        <w:rPr>
          <w:rFonts w:ascii="Arial" w:hAnsi="Arial" w:cs="Arial"/>
          <w:color w:val="000000"/>
        </w:rPr>
        <w:t xml:space="preserve"> to FY201</w:t>
      </w:r>
      <w:r w:rsidR="004A0955">
        <w:rPr>
          <w:rFonts w:ascii="Arial" w:hAnsi="Arial" w:cs="Arial"/>
          <w:color w:val="000000"/>
        </w:rPr>
        <w:t>9</w:t>
      </w:r>
    </w:p>
    <w:tbl>
      <w:tblPr>
        <w:tblW w:w="7359" w:type="dxa"/>
        <w:tblInd w:w="1320" w:type="dxa"/>
        <w:tblLook w:val="04A0" w:firstRow="1" w:lastRow="0" w:firstColumn="1" w:lastColumn="0" w:noHBand="0" w:noVBand="1"/>
      </w:tblPr>
      <w:tblGrid>
        <w:gridCol w:w="1260"/>
        <w:gridCol w:w="1400"/>
        <w:gridCol w:w="1400"/>
        <w:gridCol w:w="1838"/>
        <w:gridCol w:w="1551"/>
      </w:tblGrid>
      <w:tr w:rsidR="00CA4BE4" w:rsidRPr="00CA4BE4" w:rsidTr="00C02236">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4A0955">
            <w:pPr>
              <w:jc w:val="center"/>
              <w:rPr>
                <w:rFonts w:ascii="Arial" w:hAnsi="Arial" w:cs="Arial"/>
                <w:b w:val="0"/>
                <w:bCs w:val="0"/>
                <w:color w:val="000000"/>
              </w:rPr>
            </w:pPr>
            <w:r w:rsidRPr="00CA4BE4">
              <w:rPr>
                <w:rFonts w:ascii="Arial" w:hAnsi="Arial" w:cs="Arial"/>
                <w:b w:val="0"/>
                <w:bCs w:val="0"/>
                <w:color w:val="000000"/>
              </w:rPr>
              <w:t>FY 201</w:t>
            </w:r>
            <w:r w:rsidR="004A0955">
              <w:rPr>
                <w:rFonts w:ascii="Arial" w:hAnsi="Arial" w:cs="Arial"/>
                <w:b w:val="0"/>
                <w:bCs w:val="0"/>
                <w:color w:val="000000"/>
              </w:rPr>
              <w:t>0</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4A0955">
            <w:pPr>
              <w:jc w:val="center"/>
              <w:rPr>
                <w:rFonts w:ascii="Arial" w:hAnsi="Arial" w:cs="Arial"/>
                <w:b w:val="0"/>
                <w:bCs w:val="0"/>
                <w:color w:val="000000"/>
              </w:rPr>
            </w:pPr>
            <w:r w:rsidRPr="00CA4BE4">
              <w:rPr>
                <w:rFonts w:ascii="Arial" w:hAnsi="Arial" w:cs="Arial"/>
                <w:b w:val="0"/>
                <w:bCs w:val="0"/>
                <w:color w:val="000000"/>
              </w:rPr>
              <w:t>FY 201</w:t>
            </w:r>
            <w:r w:rsidR="004A0955">
              <w:rPr>
                <w:rFonts w:ascii="Arial" w:hAnsi="Arial" w:cs="Arial"/>
                <w:b w:val="0"/>
                <w:bCs w:val="0"/>
                <w:color w:val="000000"/>
              </w:rPr>
              <w:t>9</w:t>
            </w:r>
          </w:p>
        </w:tc>
        <w:tc>
          <w:tcPr>
            <w:tcW w:w="1838"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 Change</w:t>
            </w:r>
          </w:p>
        </w:tc>
        <w:tc>
          <w:tcPr>
            <w:tcW w:w="1461"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Est. Savings</w:t>
            </w:r>
          </w:p>
        </w:tc>
      </w:tr>
      <w:tr w:rsidR="00CA4BE4" w:rsidRPr="00CA4BE4" w:rsidTr="00C02236">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Electricity</w:t>
            </w:r>
          </w:p>
        </w:tc>
        <w:tc>
          <w:tcPr>
            <w:tcW w:w="1400" w:type="dxa"/>
            <w:tcBorders>
              <w:top w:val="nil"/>
              <w:left w:val="nil"/>
              <w:bottom w:val="single" w:sz="4" w:space="0" w:color="auto"/>
              <w:right w:val="single" w:sz="4" w:space="0" w:color="auto"/>
            </w:tcBorders>
            <w:shd w:val="clear" w:color="auto" w:fill="auto"/>
            <w:noWrap/>
            <w:vAlign w:val="bottom"/>
            <w:hideMark/>
          </w:tcPr>
          <w:p w:rsidR="003E4399" w:rsidRPr="00CA4BE4" w:rsidRDefault="004A0955" w:rsidP="00272988">
            <w:pPr>
              <w:jc w:val="center"/>
              <w:rPr>
                <w:rFonts w:ascii="Arial" w:hAnsi="Arial" w:cs="Arial"/>
                <w:b w:val="0"/>
                <w:bCs w:val="0"/>
                <w:color w:val="000000"/>
              </w:rPr>
            </w:pPr>
            <w:r>
              <w:rPr>
                <w:rFonts w:ascii="Arial" w:hAnsi="Arial" w:cs="Arial"/>
                <w:b w:val="0"/>
                <w:bCs w:val="0"/>
                <w:color w:val="000000"/>
              </w:rPr>
              <w:t>60.6060</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4A0955" w:rsidP="00C02236">
            <w:pPr>
              <w:jc w:val="center"/>
              <w:rPr>
                <w:rFonts w:ascii="Arial" w:hAnsi="Arial" w:cs="Arial"/>
                <w:b w:val="0"/>
                <w:bCs w:val="0"/>
                <w:color w:val="000000"/>
              </w:rPr>
            </w:pPr>
            <w:r>
              <w:rPr>
                <w:rFonts w:ascii="Arial" w:hAnsi="Arial" w:cs="Arial"/>
                <w:b w:val="0"/>
                <w:bCs w:val="0"/>
                <w:color w:val="000000"/>
              </w:rPr>
              <w:t>55.1171</w:t>
            </w:r>
          </w:p>
        </w:tc>
        <w:tc>
          <w:tcPr>
            <w:tcW w:w="1838" w:type="dxa"/>
            <w:tcBorders>
              <w:top w:val="nil"/>
              <w:left w:val="nil"/>
              <w:bottom w:val="single" w:sz="4" w:space="0" w:color="auto"/>
              <w:right w:val="single" w:sz="4" w:space="0" w:color="auto"/>
            </w:tcBorders>
            <w:shd w:val="clear" w:color="auto" w:fill="auto"/>
            <w:noWrap/>
            <w:vAlign w:val="bottom"/>
            <w:hideMark/>
          </w:tcPr>
          <w:p w:rsidR="00CA4BE4" w:rsidRPr="00CA4BE4" w:rsidRDefault="0023309E" w:rsidP="004A0955">
            <w:pPr>
              <w:jc w:val="center"/>
              <w:rPr>
                <w:rFonts w:ascii="Arial" w:hAnsi="Arial" w:cs="Arial"/>
                <w:b w:val="0"/>
                <w:bCs w:val="0"/>
                <w:color w:val="000000"/>
              </w:rPr>
            </w:pPr>
            <w:r>
              <w:rPr>
                <w:rFonts w:ascii="Arial" w:hAnsi="Arial" w:cs="Arial"/>
                <w:b w:val="0"/>
                <w:bCs w:val="0"/>
                <w:color w:val="000000"/>
              </w:rPr>
              <w:t xml:space="preserve"> Down </w:t>
            </w:r>
            <w:r w:rsidR="004A0955">
              <w:rPr>
                <w:rFonts w:ascii="Arial" w:hAnsi="Arial" w:cs="Arial"/>
                <w:b w:val="0"/>
                <w:bCs w:val="0"/>
                <w:color w:val="000000"/>
              </w:rPr>
              <w:t>9.06</w:t>
            </w:r>
            <w:r w:rsidR="00DB5AC4">
              <w:rPr>
                <w:rFonts w:ascii="Arial" w:hAnsi="Arial" w:cs="Arial"/>
                <w:b w:val="0"/>
                <w:bCs w:val="0"/>
                <w:color w:val="000000"/>
              </w:rPr>
              <w:t>%</w:t>
            </w:r>
          </w:p>
        </w:tc>
        <w:tc>
          <w:tcPr>
            <w:tcW w:w="1461"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4A0955">
            <w:pPr>
              <w:jc w:val="right"/>
              <w:rPr>
                <w:rFonts w:ascii="Arial" w:hAnsi="Arial" w:cs="Arial"/>
                <w:b w:val="0"/>
                <w:bCs w:val="0"/>
                <w:color w:val="000000"/>
              </w:rPr>
            </w:pPr>
            <w:r>
              <w:rPr>
                <w:rFonts w:ascii="Arial" w:hAnsi="Arial" w:cs="Arial"/>
                <w:b w:val="0"/>
                <w:bCs w:val="0"/>
                <w:color w:val="000000"/>
              </w:rPr>
              <w:t>$</w:t>
            </w:r>
            <w:r w:rsidR="004A0955">
              <w:rPr>
                <w:rFonts w:ascii="Arial" w:hAnsi="Arial" w:cs="Arial"/>
                <w:b w:val="0"/>
                <w:bCs w:val="0"/>
                <w:color w:val="000000"/>
              </w:rPr>
              <w:t>190,584.78</w:t>
            </w:r>
          </w:p>
        </w:tc>
      </w:tr>
      <w:tr w:rsidR="00CA4BE4" w:rsidRPr="00CA4BE4" w:rsidTr="00C02236">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Nat. Gas</w:t>
            </w:r>
          </w:p>
        </w:tc>
        <w:tc>
          <w:tcPr>
            <w:tcW w:w="1400" w:type="dxa"/>
            <w:tcBorders>
              <w:top w:val="nil"/>
              <w:left w:val="nil"/>
              <w:bottom w:val="double" w:sz="6" w:space="0" w:color="auto"/>
              <w:right w:val="single" w:sz="4" w:space="0" w:color="auto"/>
            </w:tcBorders>
            <w:shd w:val="clear" w:color="auto" w:fill="auto"/>
            <w:noWrap/>
            <w:vAlign w:val="bottom"/>
            <w:hideMark/>
          </w:tcPr>
          <w:p w:rsidR="00CA4BE4" w:rsidRPr="00CA4BE4" w:rsidRDefault="004A0955" w:rsidP="003E4399">
            <w:pPr>
              <w:jc w:val="center"/>
              <w:rPr>
                <w:rFonts w:ascii="Arial" w:hAnsi="Arial" w:cs="Arial"/>
                <w:b w:val="0"/>
                <w:bCs w:val="0"/>
                <w:color w:val="000000"/>
              </w:rPr>
            </w:pPr>
            <w:r>
              <w:rPr>
                <w:rFonts w:ascii="Arial" w:hAnsi="Arial" w:cs="Arial"/>
                <w:b w:val="0"/>
                <w:bCs w:val="0"/>
                <w:color w:val="000000"/>
              </w:rPr>
              <w:t>28.6709</w:t>
            </w:r>
          </w:p>
        </w:tc>
        <w:tc>
          <w:tcPr>
            <w:tcW w:w="1400" w:type="dxa"/>
            <w:tcBorders>
              <w:top w:val="nil"/>
              <w:left w:val="nil"/>
              <w:bottom w:val="double" w:sz="6" w:space="0" w:color="auto"/>
              <w:right w:val="single" w:sz="4" w:space="0" w:color="auto"/>
            </w:tcBorders>
            <w:shd w:val="clear" w:color="auto" w:fill="auto"/>
            <w:noWrap/>
            <w:vAlign w:val="bottom"/>
            <w:hideMark/>
          </w:tcPr>
          <w:p w:rsidR="003E4399" w:rsidRPr="00CA4BE4" w:rsidRDefault="004A0955" w:rsidP="003E4399">
            <w:pPr>
              <w:jc w:val="center"/>
              <w:rPr>
                <w:rFonts w:ascii="Arial" w:hAnsi="Arial" w:cs="Arial"/>
                <w:b w:val="0"/>
                <w:bCs w:val="0"/>
                <w:color w:val="000000"/>
              </w:rPr>
            </w:pPr>
            <w:r>
              <w:rPr>
                <w:rFonts w:ascii="Arial" w:hAnsi="Arial" w:cs="Arial"/>
                <w:b w:val="0"/>
                <w:bCs w:val="0"/>
                <w:color w:val="000000"/>
              </w:rPr>
              <w:t>23.3862</w:t>
            </w:r>
          </w:p>
        </w:tc>
        <w:tc>
          <w:tcPr>
            <w:tcW w:w="1838" w:type="dxa"/>
            <w:tcBorders>
              <w:top w:val="nil"/>
              <w:left w:val="nil"/>
              <w:bottom w:val="double" w:sz="6" w:space="0" w:color="auto"/>
              <w:right w:val="single" w:sz="4" w:space="0" w:color="auto"/>
            </w:tcBorders>
            <w:shd w:val="clear" w:color="auto" w:fill="auto"/>
            <w:noWrap/>
            <w:vAlign w:val="bottom"/>
            <w:hideMark/>
          </w:tcPr>
          <w:p w:rsidR="00CA4BE4" w:rsidRPr="00CA4BE4" w:rsidRDefault="0023309E" w:rsidP="004A0955">
            <w:pPr>
              <w:jc w:val="center"/>
              <w:rPr>
                <w:rFonts w:ascii="Arial" w:hAnsi="Arial" w:cs="Arial"/>
                <w:b w:val="0"/>
                <w:bCs w:val="0"/>
                <w:color w:val="000000"/>
              </w:rPr>
            </w:pPr>
            <w:r>
              <w:rPr>
                <w:rFonts w:ascii="Arial" w:hAnsi="Arial" w:cs="Arial"/>
                <w:b w:val="0"/>
                <w:bCs w:val="0"/>
                <w:color w:val="000000"/>
              </w:rPr>
              <w:t xml:space="preserve"> </w:t>
            </w:r>
            <w:r w:rsidR="00197E2A">
              <w:rPr>
                <w:rFonts w:ascii="Arial" w:hAnsi="Arial" w:cs="Arial"/>
                <w:b w:val="0"/>
                <w:bCs w:val="0"/>
                <w:color w:val="000000"/>
              </w:rPr>
              <w:t xml:space="preserve">Down </w:t>
            </w:r>
            <w:r w:rsidR="004A0955">
              <w:rPr>
                <w:rFonts w:ascii="Arial" w:hAnsi="Arial" w:cs="Arial"/>
                <w:b w:val="0"/>
                <w:bCs w:val="0"/>
                <w:color w:val="000000"/>
              </w:rPr>
              <w:t>19.43</w:t>
            </w:r>
            <w:r w:rsidR="00DB5AC4">
              <w:rPr>
                <w:rFonts w:ascii="Arial" w:hAnsi="Arial" w:cs="Arial"/>
                <w:b w:val="0"/>
                <w:bCs w:val="0"/>
                <w:color w:val="000000"/>
              </w:rPr>
              <w:t>%</w:t>
            </w:r>
          </w:p>
        </w:tc>
        <w:tc>
          <w:tcPr>
            <w:tcW w:w="1461" w:type="dxa"/>
            <w:tcBorders>
              <w:top w:val="nil"/>
              <w:left w:val="nil"/>
              <w:bottom w:val="double" w:sz="6" w:space="0" w:color="auto"/>
              <w:right w:val="single" w:sz="4" w:space="0" w:color="auto"/>
            </w:tcBorders>
            <w:shd w:val="clear" w:color="auto" w:fill="auto"/>
            <w:noWrap/>
            <w:vAlign w:val="bottom"/>
            <w:hideMark/>
          </w:tcPr>
          <w:p w:rsidR="00BE45B8" w:rsidRPr="00197E2A" w:rsidRDefault="00197E2A" w:rsidP="004A0955">
            <w:pPr>
              <w:jc w:val="right"/>
              <w:rPr>
                <w:rFonts w:ascii="Arial" w:hAnsi="Arial" w:cs="Arial"/>
                <w:b w:val="0"/>
                <w:bCs w:val="0"/>
              </w:rPr>
            </w:pPr>
            <w:r>
              <w:rPr>
                <w:rFonts w:ascii="Arial" w:hAnsi="Arial" w:cs="Arial"/>
                <w:b w:val="0"/>
                <w:bCs w:val="0"/>
              </w:rPr>
              <w:t>$</w:t>
            </w:r>
            <w:r w:rsidR="004A0955">
              <w:rPr>
                <w:rFonts w:ascii="Arial" w:hAnsi="Arial" w:cs="Arial"/>
                <w:b w:val="0"/>
                <w:bCs w:val="0"/>
              </w:rPr>
              <w:t>51,381.78</w:t>
            </w:r>
          </w:p>
        </w:tc>
      </w:tr>
      <w:tr w:rsidR="00CA4BE4" w:rsidRPr="00CA4BE4" w:rsidTr="00C02236">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Total</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4A0955" w:rsidP="0023309E">
            <w:pPr>
              <w:jc w:val="center"/>
              <w:rPr>
                <w:rFonts w:ascii="Arial" w:hAnsi="Arial" w:cs="Arial"/>
                <w:b w:val="0"/>
                <w:bCs w:val="0"/>
                <w:color w:val="000000"/>
              </w:rPr>
            </w:pPr>
            <w:r>
              <w:rPr>
                <w:rFonts w:ascii="Arial" w:hAnsi="Arial" w:cs="Arial"/>
                <w:b w:val="0"/>
                <w:bCs w:val="0"/>
                <w:color w:val="000000"/>
              </w:rPr>
              <w:t>89.2769</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4A0955" w:rsidP="00002C35">
            <w:pPr>
              <w:jc w:val="center"/>
              <w:rPr>
                <w:rFonts w:ascii="Arial" w:hAnsi="Arial" w:cs="Arial"/>
                <w:b w:val="0"/>
                <w:bCs w:val="0"/>
                <w:color w:val="000000"/>
              </w:rPr>
            </w:pPr>
            <w:r>
              <w:rPr>
                <w:rFonts w:ascii="Arial" w:hAnsi="Arial" w:cs="Arial"/>
                <w:b w:val="0"/>
                <w:bCs w:val="0"/>
                <w:color w:val="000000"/>
              </w:rPr>
              <w:t>78.5033</w:t>
            </w:r>
          </w:p>
        </w:tc>
        <w:tc>
          <w:tcPr>
            <w:tcW w:w="1838" w:type="dxa"/>
            <w:tcBorders>
              <w:top w:val="nil"/>
              <w:left w:val="nil"/>
              <w:bottom w:val="single" w:sz="4" w:space="0" w:color="auto"/>
              <w:right w:val="single" w:sz="4" w:space="0" w:color="auto"/>
            </w:tcBorders>
            <w:shd w:val="clear" w:color="auto" w:fill="auto"/>
            <w:noWrap/>
            <w:vAlign w:val="bottom"/>
            <w:hideMark/>
          </w:tcPr>
          <w:p w:rsidR="00CA4BE4" w:rsidRPr="00CA4BE4" w:rsidRDefault="00197E2A" w:rsidP="004A0955">
            <w:pPr>
              <w:jc w:val="center"/>
              <w:rPr>
                <w:rFonts w:ascii="Arial" w:hAnsi="Arial" w:cs="Arial"/>
                <w:b w:val="0"/>
                <w:bCs w:val="0"/>
                <w:color w:val="000000"/>
              </w:rPr>
            </w:pPr>
            <w:r>
              <w:rPr>
                <w:rFonts w:ascii="Arial" w:hAnsi="Arial" w:cs="Arial"/>
                <w:b w:val="0"/>
                <w:bCs w:val="0"/>
                <w:color w:val="000000"/>
              </w:rPr>
              <w:t xml:space="preserve">Down </w:t>
            </w:r>
            <w:r w:rsidR="004A0955">
              <w:rPr>
                <w:rFonts w:ascii="Arial" w:hAnsi="Arial" w:cs="Arial"/>
                <w:b w:val="0"/>
                <w:bCs w:val="0"/>
                <w:color w:val="000000"/>
              </w:rPr>
              <w:t>12.07</w:t>
            </w:r>
            <w:r w:rsidR="00DB5AC4">
              <w:rPr>
                <w:rFonts w:ascii="Arial" w:hAnsi="Arial" w:cs="Arial"/>
                <w:b w:val="0"/>
                <w:bCs w:val="0"/>
                <w:color w:val="000000"/>
              </w:rPr>
              <w:t>%</w:t>
            </w:r>
          </w:p>
        </w:tc>
        <w:tc>
          <w:tcPr>
            <w:tcW w:w="1461"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4A0955">
            <w:pPr>
              <w:jc w:val="right"/>
              <w:rPr>
                <w:rFonts w:ascii="Arial" w:hAnsi="Arial" w:cs="Arial"/>
                <w:b w:val="0"/>
                <w:bCs w:val="0"/>
                <w:color w:val="000000"/>
              </w:rPr>
            </w:pPr>
            <w:r>
              <w:rPr>
                <w:rFonts w:ascii="Arial" w:hAnsi="Arial" w:cs="Arial"/>
                <w:b w:val="0"/>
                <w:bCs w:val="0"/>
                <w:color w:val="000000"/>
              </w:rPr>
              <w:t>$</w:t>
            </w:r>
            <w:r w:rsidR="004A0955">
              <w:rPr>
                <w:rFonts w:ascii="Arial" w:hAnsi="Arial" w:cs="Arial"/>
                <w:b w:val="0"/>
                <w:bCs w:val="0"/>
                <w:color w:val="000000"/>
              </w:rPr>
              <w:t>241,966.57</w:t>
            </w:r>
          </w:p>
        </w:tc>
      </w:tr>
    </w:tbl>
    <w:p w:rsidR="00A41DD4" w:rsidRDefault="00A41DD4" w:rsidP="00C02236"/>
    <w:p w:rsidR="00C02236" w:rsidRDefault="00C02236" w:rsidP="00C02236"/>
    <w:p w:rsidR="00A41DD4" w:rsidRDefault="00A41DD4" w:rsidP="00EE7D54">
      <w:pPr>
        <w:ind w:left="1080"/>
      </w:pPr>
    </w:p>
    <w:p w:rsidR="00A41DD4" w:rsidRDefault="00A41DD4" w:rsidP="00EE7D54">
      <w:pPr>
        <w:ind w:left="1080"/>
      </w:pPr>
    </w:p>
    <w:p w:rsidR="00EE7D54" w:rsidRDefault="00EE7D54" w:rsidP="00EE7D54">
      <w:pPr>
        <w:ind w:left="1080"/>
      </w:pPr>
    </w:p>
    <w:p w:rsidR="00E02864" w:rsidRDefault="00E02864" w:rsidP="00E02864">
      <w:pPr>
        <w:numPr>
          <w:ilvl w:val="2"/>
          <w:numId w:val="1"/>
        </w:numPr>
        <w:tabs>
          <w:tab w:val="clear" w:pos="2700"/>
          <w:tab w:val="num" w:pos="1080"/>
        </w:tabs>
        <w:ind w:left="1080" w:hanging="360"/>
      </w:pPr>
      <w:r>
        <w:lastRenderedPageBreak/>
        <w:t>House Bill 3693</w:t>
      </w:r>
    </w:p>
    <w:p w:rsidR="00E02864" w:rsidRDefault="00E02864" w:rsidP="00E02864">
      <w:pPr>
        <w:ind w:left="1080"/>
        <w:rPr>
          <w:b w:val="0"/>
        </w:rPr>
      </w:pPr>
    </w:p>
    <w:p w:rsidR="007D06BA" w:rsidRDefault="00E02864" w:rsidP="00E02864">
      <w:pPr>
        <w:ind w:left="1080"/>
        <w:rPr>
          <w:b w:val="0"/>
        </w:rPr>
      </w:pPr>
      <w:r>
        <w:rPr>
          <w:b w:val="0"/>
        </w:rPr>
        <w:t>In Compliance with House Bill 3693, Angelo State University set a goal to reduce tot</w:t>
      </w:r>
      <w:r w:rsidR="00525558">
        <w:rPr>
          <w:b w:val="0"/>
        </w:rPr>
        <w:t xml:space="preserve">al electrical consumption by </w:t>
      </w:r>
      <w:r w:rsidR="00CE5CF0">
        <w:rPr>
          <w:b w:val="0"/>
        </w:rPr>
        <w:t>2</w:t>
      </w:r>
      <w:r>
        <w:rPr>
          <w:b w:val="0"/>
        </w:rPr>
        <w:t>% for Fiscal Year 20</w:t>
      </w:r>
      <w:r w:rsidR="00770987">
        <w:rPr>
          <w:b w:val="0"/>
        </w:rPr>
        <w:t>1</w:t>
      </w:r>
      <w:r w:rsidR="00FD4F30">
        <w:rPr>
          <w:b w:val="0"/>
        </w:rPr>
        <w:t>9</w:t>
      </w:r>
      <w:r>
        <w:rPr>
          <w:b w:val="0"/>
        </w:rPr>
        <w:t>.  Table III below shows the kilowatt hours per square foot for the entire campus quarterly. This is all electrical usage whether it is in a building</w:t>
      </w:r>
      <w:r w:rsidR="00F3045A">
        <w:rPr>
          <w:b w:val="0"/>
        </w:rPr>
        <w:t xml:space="preserve"> or on the grounds.  It shows </w:t>
      </w:r>
      <w:r w:rsidR="00CE5CF0">
        <w:rPr>
          <w:b w:val="0"/>
        </w:rPr>
        <w:t xml:space="preserve">a </w:t>
      </w:r>
      <w:r w:rsidR="00FD4F30">
        <w:rPr>
          <w:b w:val="0"/>
        </w:rPr>
        <w:t>3.24</w:t>
      </w:r>
      <w:r w:rsidR="00CE5CF0">
        <w:rPr>
          <w:b w:val="0"/>
        </w:rPr>
        <w:t xml:space="preserve">% </w:t>
      </w:r>
      <w:r w:rsidR="000F5F96">
        <w:rPr>
          <w:b w:val="0"/>
        </w:rPr>
        <w:t>de</w:t>
      </w:r>
      <w:r w:rsidR="00466FD2">
        <w:rPr>
          <w:b w:val="0"/>
        </w:rPr>
        <w:t>crease for</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525558">
        <w:rPr>
          <w:b w:val="0"/>
        </w:rPr>
        <w:t>1</w:t>
      </w:r>
      <w:r w:rsidR="00FD4F30">
        <w:rPr>
          <w:b w:val="0"/>
        </w:rPr>
        <w:t>9</w:t>
      </w:r>
      <w:r w:rsidRPr="002D0685">
        <w:rPr>
          <w:b w:val="0"/>
        </w:rPr>
        <w:t xml:space="preserve"> as compared to the previ</w:t>
      </w:r>
      <w:r w:rsidR="00426008" w:rsidRPr="002D0685">
        <w:rPr>
          <w:b w:val="0"/>
        </w:rPr>
        <w:t>ous year</w:t>
      </w:r>
      <w:r w:rsidR="00466FD2">
        <w:rPr>
          <w:b w:val="0"/>
        </w:rPr>
        <w:t>.</w:t>
      </w:r>
      <w:r w:rsidR="000F5F96">
        <w:rPr>
          <w:b w:val="0"/>
        </w:rPr>
        <w:t xml:space="preserve"> </w:t>
      </w:r>
    </w:p>
    <w:p w:rsidR="00FD4F30" w:rsidRDefault="00FD4F30" w:rsidP="00E02864">
      <w:pPr>
        <w:ind w:left="1080"/>
        <w:rPr>
          <w:b w:val="0"/>
        </w:rPr>
      </w:pPr>
    </w:p>
    <w:tbl>
      <w:tblPr>
        <w:tblW w:w="9267" w:type="dxa"/>
        <w:tblInd w:w="93" w:type="dxa"/>
        <w:tblLook w:val="04A0" w:firstRow="1" w:lastRow="0" w:firstColumn="1" w:lastColumn="0" w:noHBand="0" w:noVBand="1"/>
      </w:tblPr>
      <w:tblGrid>
        <w:gridCol w:w="1538"/>
        <w:gridCol w:w="842"/>
        <w:gridCol w:w="817"/>
        <w:gridCol w:w="817"/>
        <w:gridCol w:w="850"/>
        <w:gridCol w:w="817"/>
        <w:gridCol w:w="817"/>
        <w:gridCol w:w="884"/>
        <w:gridCol w:w="1885"/>
      </w:tblGrid>
      <w:tr w:rsidR="002171D9" w:rsidRPr="002171D9" w:rsidTr="00A660DE">
        <w:trPr>
          <w:trHeight w:val="315"/>
        </w:trPr>
        <w:tc>
          <w:tcPr>
            <w:tcW w:w="6498" w:type="dxa"/>
            <w:gridSpan w:val="7"/>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color w:val="000000"/>
              </w:rPr>
            </w:pPr>
            <w:r w:rsidRPr="002171D9">
              <w:rPr>
                <w:rFonts w:ascii="Arial" w:hAnsi="Arial" w:cs="Arial"/>
                <w:color w:val="000000"/>
              </w:rPr>
              <w:t>Table III: Entire Campus Electricity Usage in kwh/</w:t>
            </w:r>
            <w:proofErr w:type="spellStart"/>
            <w:r w:rsidRPr="002171D9">
              <w:rPr>
                <w:rFonts w:ascii="Arial" w:hAnsi="Arial" w:cs="Arial"/>
                <w:color w:val="000000"/>
              </w:rPr>
              <w:t>sq</w:t>
            </w:r>
            <w:proofErr w:type="spellEnd"/>
            <w:r w:rsidRPr="002171D9">
              <w:rPr>
                <w:rFonts w:ascii="Arial" w:hAnsi="Arial" w:cs="Arial"/>
                <w:color w:val="000000"/>
              </w:rPr>
              <w:t xml:space="preserve"> ft</w:t>
            </w:r>
          </w:p>
        </w:tc>
        <w:tc>
          <w:tcPr>
            <w:tcW w:w="884" w:type="dxa"/>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b w:val="0"/>
                <w:bCs w:val="0"/>
                <w:color w:val="000000"/>
              </w:rPr>
            </w:pPr>
          </w:p>
        </w:tc>
        <w:tc>
          <w:tcPr>
            <w:tcW w:w="1885" w:type="dxa"/>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b w:val="0"/>
                <w:bCs w:val="0"/>
                <w:color w:val="000000"/>
              </w:rPr>
            </w:pPr>
          </w:p>
        </w:tc>
      </w:tr>
      <w:tr w:rsidR="002171D9" w:rsidRPr="002171D9" w:rsidTr="00A660DE">
        <w:trPr>
          <w:trHeight w:val="795"/>
        </w:trPr>
        <w:tc>
          <w:tcPr>
            <w:tcW w:w="1539"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Fiscal Year</w:t>
            </w:r>
            <w:r w:rsidRPr="002171D9">
              <w:rPr>
                <w:rFonts w:ascii="Arial" w:hAnsi="Arial" w:cs="Arial"/>
                <w:b w:val="0"/>
                <w:bCs w:val="0"/>
                <w:color w:val="000000"/>
              </w:rPr>
              <w:br/>
              <w:t>Quarter</w:t>
            </w:r>
          </w:p>
        </w:tc>
        <w:tc>
          <w:tcPr>
            <w:tcW w:w="842" w:type="dxa"/>
            <w:tcBorders>
              <w:top w:val="single" w:sz="4" w:space="0" w:color="auto"/>
              <w:left w:val="nil"/>
              <w:bottom w:val="single" w:sz="8" w:space="0" w:color="auto"/>
              <w:right w:val="single" w:sz="4" w:space="0" w:color="auto"/>
            </w:tcBorders>
            <w:shd w:val="clear" w:color="auto" w:fill="auto"/>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FY 20</w:t>
            </w:r>
            <w:r w:rsidR="00CB42CB">
              <w:rPr>
                <w:rFonts w:ascii="Arial" w:hAnsi="Arial" w:cs="Arial"/>
                <w:b w:val="0"/>
                <w:bCs w:val="0"/>
                <w:color w:val="000000"/>
              </w:rPr>
              <w:t>1</w:t>
            </w:r>
            <w:r w:rsidR="00A660DE">
              <w:rPr>
                <w:rFonts w:ascii="Arial" w:hAnsi="Arial" w:cs="Arial"/>
                <w:b w:val="0"/>
                <w:bCs w:val="0"/>
                <w:color w:val="000000"/>
              </w:rPr>
              <w:t>3</w:t>
            </w:r>
          </w:p>
        </w:tc>
        <w:tc>
          <w:tcPr>
            <w:tcW w:w="816"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FY 20</w:t>
            </w:r>
            <w:r w:rsidR="00446C92">
              <w:rPr>
                <w:rFonts w:ascii="Arial" w:hAnsi="Arial" w:cs="Arial"/>
                <w:b w:val="0"/>
                <w:bCs w:val="0"/>
                <w:color w:val="000000"/>
              </w:rPr>
              <w:t>1</w:t>
            </w:r>
            <w:r w:rsidR="00A660DE">
              <w:rPr>
                <w:rFonts w:ascii="Arial" w:hAnsi="Arial" w:cs="Arial"/>
                <w:b w:val="0"/>
                <w:bCs w:val="0"/>
                <w:color w:val="000000"/>
              </w:rPr>
              <w:t>4</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FY 20</w:t>
            </w:r>
            <w:r w:rsidR="00466FD2">
              <w:rPr>
                <w:rFonts w:ascii="Arial" w:hAnsi="Arial" w:cs="Arial"/>
                <w:b w:val="0"/>
                <w:bCs w:val="0"/>
                <w:color w:val="000000"/>
              </w:rPr>
              <w:t>1</w:t>
            </w:r>
            <w:r w:rsidR="00A660DE">
              <w:rPr>
                <w:rFonts w:ascii="Arial" w:hAnsi="Arial" w:cs="Arial"/>
                <w:b w:val="0"/>
                <w:bCs w:val="0"/>
                <w:color w:val="000000"/>
              </w:rPr>
              <w:t>5</w:t>
            </w:r>
          </w:p>
        </w:tc>
        <w:tc>
          <w:tcPr>
            <w:tcW w:w="850"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FY 20</w:t>
            </w:r>
            <w:r w:rsidR="00CE5CF0">
              <w:rPr>
                <w:rFonts w:ascii="Arial" w:hAnsi="Arial" w:cs="Arial"/>
                <w:b w:val="0"/>
                <w:bCs w:val="0"/>
                <w:color w:val="000000"/>
              </w:rPr>
              <w:t>1</w:t>
            </w:r>
            <w:r w:rsidR="00A660DE">
              <w:rPr>
                <w:rFonts w:ascii="Arial" w:hAnsi="Arial" w:cs="Arial"/>
                <w:b w:val="0"/>
                <w:bCs w:val="0"/>
                <w:color w:val="000000"/>
              </w:rPr>
              <w:t>6</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FY 201</w:t>
            </w:r>
            <w:r w:rsidR="00A660DE">
              <w:rPr>
                <w:rFonts w:ascii="Arial" w:hAnsi="Arial" w:cs="Arial"/>
                <w:b w:val="0"/>
                <w:bCs w:val="0"/>
                <w:color w:val="000000"/>
              </w:rPr>
              <w:t>7</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2F2134">
            <w:pPr>
              <w:jc w:val="center"/>
              <w:rPr>
                <w:rFonts w:ascii="Arial" w:hAnsi="Arial" w:cs="Arial"/>
                <w:b w:val="0"/>
                <w:bCs w:val="0"/>
                <w:color w:val="000000"/>
              </w:rPr>
            </w:pPr>
            <w:r w:rsidRPr="002171D9">
              <w:rPr>
                <w:rFonts w:ascii="Arial" w:hAnsi="Arial" w:cs="Arial"/>
                <w:b w:val="0"/>
                <w:bCs w:val="0"/>
                <w:color w:val="000000"/>
              </w:rPr>
              <w:t>FY 201</w:t>
            </w:r>
            <w:r w:rsidR="002F2134">
              <w:rPr>
                <w:rFonts w:ascii="Arial" w:hAnsi="Arial" w:cs="Arial"/>
                <w:b w:val="0"/>
                <w:bCs w:val="0"/>
                <w:color w:val="000000"/>
              </w:rPr>
              <w:t>8</w:t>
            </w:r>
          </w:p>
        </w:tc>
        <w:tc>
          <w:tcPr>
            <w:tcW w:w="884"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2F2134">
            <w:pPr>
              <w:jc w:val="center"/>
              <w:rPr>
                <w:rFonts w:ascii="Arial" w:hAnsi="Arial" w:cs="Arial"/>
                <w:b w:val="0"/>
                <w:bCs w:val="0"/>
                <w:color w:val="000000"/>
              </w:rPr>
            </w:pPr>
            <w:r w:rsidRPr="002171D9">
              <w:rPr>
                <w:rFonts w:ascii="Arial" w:hAnsi="Arial" w:cs="Arial"/>
                <w:b w:val="0"/>
                <w:bCs w:val="0"/>
                <w:color w:val="000000"/>
              </w:rPr>
              <w:t>FY 201</w:t>
            </w:r>
            <w:r w:rsidR="002F2134">
              <w:rPr>
                <w:rFonts w:ascii="Arial" w:hAnsi="Arial" w:cs="Arial"/>
                <w:b w:val="0"/>
                <w:bCs w:val="0"/>
                <w:color w:val="000000"/>
              </w:rPr>
              <w:t>9</w:t>
            </w:r>
          </w:p>
        </w:tc>
        <w:tc>
          <w:tcPr>
            <w:tcW w:w="1885" w:type="dxa"/>
            <w:tcBorders>
              <w:top w:val="single" w:sz="4" w:space="0" w:color="auto"/>
              <w:left w:val="nil"/>
              <w:bottom w:val="single" w:sz="8" w:space="0" w:color="auto"/>
              <w:right w:val="single" w:sz="4" w:space="0" w:color="auto"/>
            </w:tcBorders>
            <w:shd w:val="clear" w:color="auto" w:fill="auto"/>
            <w:vAlign w:val="bottom"/>
            <w:hideMark/>
          </w:tcPr>
          <w:p w:rsidR="002171D9" w:rsidRPr="002171D9" w:rsidRDefault="002171D9" w:rsidP="002171D9">
            <w:pPr>
              <w:jc w:val="center"/>
              <w:rPr>
                <w:rFonts w:ascii="Arial" w:hAnsi="Arial" w:cs="Arial"/>
                <w:b w:val="0"/>
                <w:bCs w:val="0"/>
                <w:color w:val="000000"/>
              </w:rPr>
            </w:pPr>
            <w:r w:rsidRPr="002171D9">
              <w:rPr>
                <w:rFonts w:ascii="Arial" w:hAnsi="Arial" w:cs="Arial"/>
                <w:b w:val="0"/>
                <w:bCs w:val="0"/>
                <w:color w:val="000000"/>
              </w:rPr>
              <w:t>% change from previous year</w:t>
            </w:r>
          </w:p>
        </w:tc>
      </w:tr>
      <w:tr w:rsidR="002171D9" w:rsidRPr="002171D9" w:rsidTr="00A660DE">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1st </w:t>
            </w:r>
            <w:proofErr w:type="spellStart"/>
            <w:r w:rsidRPr="002171D9">
              <w:rPr>
                <w:rFonts w:ascii="Arial" w:hAnsi="Arial" w:cs="Arial"/>
                <w:b w:val="0"/>
                <w:bCs w:val="0"/>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rsidR="002171D9" w:rsidRPr="002171D9" w:rsidRDefault="00446C92" w:rsidP="00A660DE">
            <w:pPr>
              <w:jc w:val="center"/>
              <w:rPr>
                <w:rFonts w:ascii="Arial" w:hAnsi="Arial" w:cs="Arial"/>
                <w:b w:val="0"/>
                <w:bCs w:val="0"/>
                <w:color w:val="000000"/>
              </w:rPr>
            </w:pPr>
            <w:r>
              <w:rPr>
                <w:rFonts w:ascii="Arial" w:hAnsi="Arial" w:cs="Arial"/>
                <w:b w:val="0"/>
                <w:bCs w:val="0"/>
                <w:color w:val="000000"/>
              </w:rPr>
              <w:t>4.</w:t>
            </w:r>
            <w:r w:rsidR="00A660DE">
              <w:rPr>
                <w:rFonts w:ascii="Arial" w:hAnsi="Arial" w:cs="Arial"/>
                <w:b w:val="0"/>
                <w:bCs w:val="0"/>
                <w:color w:val="000000"/>
              </w:rPr>
              <w:t>43</w:t>
            </w:r>
          </w:p>
        </w:tc>
        <w:tc>
          <w:tcPr>
            <w:tcW w:w="816"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A660DE">
            <w:pPr>
              <w:rPr>
                <w:rFonts w:ascii="Arial" w:hAnsi="Arial" w:cs="Arial"/>
                <w:b w:val="0"/>
                <w:bCs w:val="0"/>
                <w:color w:val="000000"/>
              </w:rPr>
            </w:pPr>
            <w:r>
              <w:rPr>
                <w:rFonts w:ascii="Arial" w:hAnsi="Arial" w:cs="Arial"/>
                <w:b w:val="0"/>
                <w:bCs w:val="0"/>
                <w:color w:val="000000"/>
              </w:rPr>
              <w:t>4.</w:t>
            </w:r>
            <w:r w:rsidR="00A660DE">
              <w:rPr>
                <w:rFonts w:ascii="Arial" w:hAnsi="Arial" w:cs="Arial"/>
                <w:b w:val="0"/>
                <w:bCs w:val="0"/>
                <w:color w:val="000000"/>
              </w:rPr>
              <w:t>57</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A660DE">
            <w:pPr>
              <w:jc w:val="center"/>
              <w:rPr>
                <w:rFonts w:ascii="Arial" w:hAnsi="Arial" w:cs="Arial"/>
                <w:b w:val="0"/>
                <w:bCs w:val="0"/>
                <w:color w:val="000000"/>
              </w:rPr>
            </w:pPr>
            <w:r>
              <w:rPr>
                <w:rFonts w:ascii="Arial" w:hAnsi="Arial" w:cs="Arial"/>
                <w:b w:val="0"/>
                <w:bCs w:val="0"/>
                <w:color w:val="000000"/>
              </w:rPr>
              <w:t>4.</w:t>
            </w:r>
            <w:r w:rsidR="000F5F96">
              <w:rPr>
                <w:rFonts w:ascii="Arial" w:hAnsi="Arial" w:cs="Arial"/>
                <w:b w:val="0"/>
                <w:bCs w:val="0"/>
                <w:color w:val="000000"/>
              </w:rPr>
              <w:t>7</w:t>
            </w:r>
            <w:r w:rsidR="00A660DE">
              <w:rPr>
                <w:rFonts w:ascii="Arial" w:hAnsi="Arial" w:cs="Arial"/>
                <w:b w:val="0"/>
                <w:bCs w:val="0"/>
                <w:color w:val="000000"/>
              </w:rPr>
              <w:t>0</w:t>
            </w:r>
          </w:p>
        </w:tc>
        <w:tc>
          <w:tcPr>
            <w:tcW w:w="850"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7</w:t>
            </w:r>
            <w:r w:rsidR="00A660DE">
              <w:rPr>
                <w:rFonts w:ascii="Arial" w:hAnsi="Arial" w:cs="Arial"/>
                <w:b w:val="0"/>
                <w:bCs w:val="0"/>
                <w:color w:val="000000"/>
              </w:rPr>
              <w:t>6</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6</w:t>
            </w:r>
            <w:r w:rsidR="00A660DE">
              <w:rPr>
                <w:rFonts w:ascii="Arial" w:hAnsi="Arial" w:cs="Arial"/>
                <w:b w:val="0"/>
                <w:bCs w:val="0"/>
                <w:color w:val="000000"/>
              </w:rPr>
              <w:t>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2F2134">
            <w:pPr>
              <w:jc w:val="center"/>
              <w:rPr>
                <w:rFonts w:ascii="Arial" w:hAnsi="Arial" w:cs="Arial"/>
                <w:b w:val="0"/>
                <w:bCs w:val="0"/>
                <w:color w:val="000000"/>
              </w:rPr>
            </w:pPr>
            <w:r w:rsidRPr="002171D9">
              <w:rPr>
                <w:rFonts w:ascii="Arial" w:hAnsi="Arial" w:cs="Arial"/>
                <w:b w:val="0"/>
                <w:bCs w:val="0"/>
                <w:color w:val="000000"/>
              </w:rPr>
              <w:t>4.</w:t>
            </w:r>
            <w:r w:rsidR="002F2134">
              <w:rPr>
                <w:rFonts w:ascii="Arial" w:hAnsi="Arial" w:cs="Arial"/>
                <w:b w:val="0"/>
                <w:bCs w:val="0"/>
                <w:color w:val="000000"/>
              </w:rPr>
              <w:t>27</w:t>
            </w:r>
          </w:p>
        </w:tc>
        <w:tc>
          <w:tcPr>
            <w:tcW w:w="884"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2F2134">
              <w:rPr>
                <w:rFonts w:ascii="Arial" w:hAnsi="Arial" w:cs="Arial"/>
                <w:b w:val="0"/>
                <w:bCs w:val="0"/>
                <w:color w:val="000000"/>
              </w:rPr>
              <w:t>31</w:t>
            </w:r>
          </w:p>
        </w:tc>
        <w:tc>
          <w:tcPr>
            <w:tcW w:w="1885" w:type="dxa"/>
            <w:tcBorders>
              <w:top w:val="nil"/>
              <w:left w:val="nil"/>
              <w:bottom w:val="single" w:sz="4" w:space="0" w:color="auto"/>
              <w:right w:val="single" w:sz="4" w:space="0" w:color="auto"/>
            </w:tcBorders>
            <w:shd w:val="clear" w:color="auto" w:fill="auto"/>
            <w:noWrap/>
            <w:vAlign w:val="bottom"/>
            <w:hideMark/>
          </w:tcPr>
          <w:p w:rsidR="002171D9" w:rsidRPr="00F21245" w:rsidRDefault="00F21245" w:rsidP="000F5F96">
            <w:pPr>
              <w:jc w:val="center"/>
              <w:rPr>
                <w:rFonts w:ascii="Arial" w:hAnsi="Arial" w:cs="Arial"/>
                <w:b w:val="0"/>
                <w:bCs w:val="0"/>
                <w:color w:val="000000"/>
              </w:rPr>
            </w:pPr>
            <w:r>
              <w:rPr>
                <w:rFonts w:ascii="Arial" w:hAnsi="Arial" w:cs="Arial"/>
                <w:b w:val="0"/>
                <w:bCs w:val="0"/>
              </w:rPr>
              <w:t>0.94%</w:t>
            </w:r>
          </w:p>
        </w:tc>
      </w:tr>
      <w:tr w:rsidR="002171D9" w:rsidRPr="002171D9" w:rsidTr="00A660DE">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2nd </w:t>
            </w:r>
            <w:proofErr w:type="spellStart"/>
            <w:r w:rsidRPr="002171D9">
              <w:rPr>
                <w:rFonts w:ascii="Arial" w:hAnsi="Arial" w:cs="Arial"/>
                <w:b w:val="0"/>
                <w:bCs w:val="0"/>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A660DE">
            <w:pPr>
              <w:jc w:val="center"/>
              <w:rPr>
                <w:rFonts w:ascii="Arial" w:hAnsi="Arial" w:cs="Arial"/>
                <w:b w:val="0"/>
                <w:bCs w:val="0"/>
                <w:color w:val="000000"/>
              </w:rPr>
            </w:pPr>
            <w:r>
              <w:rPr>
                <w:rFonts w:ascii="Arial" w:hAnsi="Arial" w:cs="Arial"/>
                <w:b w:val="0"/>
                <w:bCs w:val="0"/>
                <w:color w:val="000000"/>
              </w:rPr>
              <w:t>4.</w:t>
            </w:r>
            <w:r w:rsidR="00A660DE">
              <w:rPr>
                <w:rFonts w:ascii="Arial" w:hAnsi="Arial" w:cs="Arial"/>
                <w:b w:val="0"/>
                <w:bCs w:val="0"/>
                <w:color w:val="000000"/>
              </w:rPr>
              <w:t>0</w:t>
            </w:r>
            <w:r w:rsidR="000F5F96">
              <w:rPr>
                <w:rFonts w:ascii="Arial" w:hAnsi="Arial" w:cs="Arial"/>
                <w:b w:val="0"/>
                <w:bCs w:val="0"/>
                <w:color w:val="000000"/>
              </w:rPr>
              <w:t>0</w:t>
            </w:r>
          </w:p>
        </w:tc>
        <w:tc>
          <w:tcPr>
            <w:tcW w:w="816"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0</w:t>
            </w:r>
            <w:r w:rsidR="00A660DE">
              <w:rPr>
                <w:rFonts w:ascii="Arial" w:hAnsi="Arial" w:cs="Arial"/>
                <w:b w:val="0"/>
                <w:bCs w:val="0"/>
                <w:color w:val="000000"/>
              </w:rPr>
              <w:t>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15</w:t>
            </w:r>
          </w:p>
        </w:tc>
        <w:tc>
          <w:tcPr>
            <w:tcW w:w="850"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08</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0</w:t>
            </w:r>
            <w:r w:rsidR="00A660DE">
              <w:rPr>
                <w:rFonts w:ascii="Arial" w:hAnsi="Arial" w:cs="Arial"/>
                <w:b w:val="0"/>
                <w:bCs w:val="0"/>
                <w:color w:val="000000"/>
              </w:rPr>
              <w:t>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F2134" w:rsidP="000F5F96">
            <w:pPr>
              <w:jc w:val="center"/>
              <w:rPr>
                <w:rFonts w:ascii="Arial" w:hAnsi="Arial" w:cs="Arial"/>
                <w:b w:val="0"/>
                <w:bCs w:val="0"/>
                <w:color w:val="000000"/>
              </w:rPr>
            </w:pPr>
            <w:r>
              <w:rPr>
                <w:rFonts w:ascii="Arial" w:hAnsi="Arial" w:cs="Arial"/>
                <w:b w:val="0"/>
                <w:bCs w:val="0"/>
                <w:color w:val="000000"/>
              </w:rPr>
              <w:t>3.84</w:t>
            </w:r>
          </w:p>
        </w:tc>
        <w:tc>
          <w:tcPr>
            <w:tcW w:w="884" w:type="dxa"/>
            <w:tcBorders>
              <w:top w:val="nil"/>
              <w:left w:val="nil"/>
              <w:bottom w:val="single" w:sz="4" w:space="0" w:color="auto"/>
              <w:right w:val="single" w:sz="4" w:space="0" w:color="auto"/>
            </w:tcBorders>
            <w:shd w:val="clear" w:color="auto" w:fill="auto"/>
            <w:noWrap/>
            <w:vAlign w:val="bottom"/>
            <w:hideMark/>
          </w:tcPr>
          <w:p w:rsidR="002171D9" w:rsidRPr="002171D9" w:rsidRDefault="002F2134" w:rsidP="00646F44">
            <w:pPr>
              <w:jc w:val="center"/>
              <w:rPr>
                <w:rFonts w:ascii="Arial" w:hAnsi="Arial" w:cs="Arial"/>
                <w:b w:val="0"/>
                <w:bCs w:val="0"/>
                <w:color w:val="000000"/>
              </w:rPr>
            </w:pPr>
            <w:r>
              <w:rPr>
                <w:rFonts w:ascii="Arial" w:hAnsi="Arial" w:cs="Arial"/>
                <w:b w:val="0"/>
                <w:bCs w:val="0"/>
                <w:color w:val="000000"/>
              </w:rPr>
              <w:t>3.73</w:t>
            </w:r>
          </w:p>
        </w:tc>
        <w:tc>
          <w:tcPr>
            <w:tcW w:w="1885" w:type="dxa"/>
            <w:tcBorders>
              <w:top w:val="nil"/>
              <w:left w:val="nil"/>
              <w:bottom w:val="single" w:sz="4" w:space="0" w:color="auto"/>
              <w:right w:val="single" w:sz="4" w:space="0" w:color="auto"/>
            </w:tcBorders>
            <w:shd w:val="clear" w:color="auto" w:fill="auto"/>
            <w:noWrap/>
            <w:vAlign w:val="bottom"/>
            <w:hideMark/>
          </w:tcPr>
          <w:p w:rsidR="002171D9" w:rsidRPr="00F21245" w:rsidRDefault="00646F44" w:rsidP="00F21245">
            <w:pPr>
              <w:jc w:val="center"/>
              <w:rPr>
                <w:rFonts w:ascii="Arial" w:hAnsi="Arial" w:cs="Arial"/>
                <w:b w:val="0"/>
                <w:bCs w:val="0"/>
                <w:color w:val="000000"/>
              </w:rPr>
            </w:pPr>
            <w:r w:rsidRPr="005B2E08">
              <w:rPr>
                <w:rFonts w:ascii="Arial" w:hAnsi="Arial" w:cs="Arial"/>
                <w:b w:val="0"/>
                <w:bCs w:val="0"/>
                <w:color w:val="CC0000"/>
              </w:rPr>
              <w:t>(</w:t>
            </w:r>
            <w:r w:rsidR="00F21245" w:rsidRPr="005B2E08">
              <w:rPr>
                <w:rFonts w:ascii="Arial" w:hAnsi="Arial" w:cs="Arial"/>
                <w:b w:val="0"/>
                <w:bCs w:val="0"/>
                <w:color w:val="CC0000"/>
              </w:rPr>
              <w:t>2.86</w:t>
            </w:r>
            <w:r w:rsidR="00B1745C" w:rsidRPr="005B2E08">
              <w:rPr>
                <w:rFonts w:ascii="Arial" w:hAnsi="Arial" w:cs="Arial"/>
                <w:b w:val="0"/>
                <w:bCs w:val="0"/>
                <w:color w:val="CC0000"/>
              </w:rPr>
              <w:t>%</w:t>
            </w:r>
            <w:r w:rsidR="00CB42CB" w:rsidRPr="005B2E08">
              <w:rPr>
                <w:rFonts w:ascii="Arial" w:hAnsi="Arial" w:cs="Arial"/>
                <w:b w:val="0"/>
                <w:bCs w:val="0"/>
                <w:color w:val="CC0000"/>
              </w:rPr>
              <w:t>)</w:t>
            </w:r>
          </w:p>
        </w:tc>
      </w:tr>
      <w:tr w:rsidR="002171D9" w:rsidRPr="002171D9" w:rsidTr="00A660DE">
        <w:trPr>
          <w:trHeight w:val="315"/>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3rd </w:t>
            </w:r>
            <w:proofErr w:type="spellStart"/>
            <w:r w:rsidRPr="002171D9">
              <w:rPr>
                <w:rFonts w:ascii="Arial" w:hAnsi="Arial" w:cs="Arial"/>
                <w:b w:val="0"/>
                <w:bCs w:val="0"/>
                <w:color w:val="000000"/>
              </w:rPr>
              <w:t>Qtr</w:t>
            </w:r>
            <w:proofErr w:type="spellEnd"/>
          </w:p>
        </w:tc>
        <w:tc>
          <w:tcPr>
            <w:tcW w:w="842"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04</w:t>
            </w:r>
          </w:p>
        </w:tc>
        <w:tc>
          <w:tcPr>
            <w:tcW w:w="816"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13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20</w:t>
            </w:r>
          </w:p>
        </w:tc>
        <w:tc>
          <w:tcPr>
            <w:tcW w:w="850"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14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05</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F2134" w:rsidP="000F5F96">
            <w:pPr>
              <w:jc w:val="center"/>
              <w:rPr>
                <w:rFonts w:ascii="Arial" w:hAnsi="Arial" w:cs="Arial"/>
                <w:b w:val="0"/>
                <w:bCs w:val="0"/>
                <w:color w:val="000000"/>
              </w:rPr>
            </w:pPr>
            <w:r>
              <w:rPr>
                <w:rFonts w:ascii="Arial" w:hAnsi="Arial" w:cs="Arial"/>
                <w:b w:val="0"/>
                <w:bCs w:val="0"/>
                <w:color w:val="000000"/>
              </w:rPr>
              <w:t>3.93</w:t>
            </w:r>
          </w:p>
        </w:tc>
        <w:tc>
          <w:tcPr>
            <w:tcW w:w="884" w:type="dxa"/>
            <w:tcBorders>
              <w:top w:val="nil"/>
              <w:left w:val="nil"/>
              <w:bottom w:val="single" w:sz="4" w:space="0" w:color="auto"/>
              <w:right w:val="single" w:sz="4" w:space="0" w:color="auto"/>
            </w:tcBorders>
            <w:shd w:val="clear" w:color="auto" w:fill="auto"/>
            <w:noWrap/>
            <w:vAlign w:val="bottom"/>
            <w:hideMark/>
          </w:tcPr>
          <w:p w:rsidR="002171D9" w:rsidRPr="002171D9" w:rsidRDefault="002F2134" w:rsidP="00646F44">
            <w:pPr>
              <w:jc w:val="center"/>
              <w:rPr>
                <w:rFonts w:ascii="Arial" w:hAnsi="Arial" w:cs="Arial"/>
                <w:b w:val="0"/>
                <w:bCs w:val="0"/>
                <w:color w:val="000000"/>
              </w:rPr>
            </w:pPr>
            <w:r>
              <w:rPr>
                <w:rFonts w:ascii="Arial" w:hAnsi="Arial" w:cs="Arial"/>
                <w:b w:val="0"/>
                <w:bCs w:val="0"/>
                <w:color w:val="000000"/>
              </w:rPr>
              <w:t>3.69</w:t>
            </w:r>
          </w:p>
        </w:tc>
        <w:tc>
          <w:tcPr>
            <w:tcW w:w="1885" w:type="dxa"/>
            <w:tcBorders>
              <w:top w:val="nil"/>
              <w:left w:val="nil"/>
              <w:bottom w:val="single" w:sz="4" w:space="0" w:color="auto"/>
              <w:right w:val="single" w:sz="4" w:space="0" w:color="auto"/>
            </w:tcBorders>
            <w:shd w:val="clear" w:color="auto" w:fill="auto"/>
            <w:noWrap/>
            <w:vAlign w:val="bottom"/>
            <w:hideMark/>
          </w:tcPr>
          <w:p w:rsidR="002171D9" w:rsidRPr="005B2E08" w:rsidRDefault="00CB42CB" w:rsidP="00F21245">
            <w:pPr>
              <w:jc w:val="center"/>
              <w:rPr>
                <w:rFonts w:ascii="Arial" w:hAnsi="Arial" w:cs="Arial"/>
                <w:b w:val="0"/>
                <w:bCs w:val="0"/>
                <w:color w:val="CC0000"/>
              </w:rPr>
            </w:pPr>
            <w:r w:rsidRPr="005B2E08">
              <w:rPr>
                <w:rFonts w:ascii="Arial" w:hAnsi="Arial" w:cs="Arial"/>
                <w:b w:val="0"/>
                <w:bCs w:val="0"/>
                <w:color w:val="CC0000"/>
              </w:rPr>
              <w:t>(</w:t>
            </w:r>
            <w:r w:rsidR="00F21245" w:rsidRPr="005B2E08">
              <w:rPr>
                <w:rFonts w:ascii="Arial" w:hAnsi="Arial" w:cs="Arial"/>
                <w:b w:val="0"/>
                <w:bCs w:val="0"/>
                <w:color w:val="CC0000"/>
              </w:rPr>
              <w:t>6.11</w:t>
            </w:r>
            <w:r w:rsidR="00272988" w:rsidRPr="005B2E08">
              <w:rPr>
                <w:rFonts w:ascii="Arial" w:hAnsi="Arial" w:cs="Arial"/>
                <w:b w:val="0"/>
                <w:bCs w:val="0"/>
                <w:color w:val="CC0000"/>
              </w:rPr>
              <w:t>%</w:t>
            </w:r>
            <w:r w:rsidRPr="005B2E08">
              <w:rPr>
                <w:rFonts w:ascii="Arial" w:hAnsi="Arial" w:cs="Arial"/>
                <w:b w:val="0"/>
                <w:bCs w:val="0"/>
                <w:color w:val="CC0000"/>
              </w:rPr>
              <w:t>)</w:t>
            </w:r>
          </w:p>
        </w:tc>
      </w:tr>
      <w:tr w:rsidR="002171D9" w:rsidRPr="002171D9" w:rsidTr="00A660DE">
        <w:trPr>
          <w:trHeight w:val="330"/>
        </w:trPr>
        <w:tc>
          <w:tcPr>
            <w:tcW w:w="1539" w:type="dxa"/>
            <w:tcBorders>
              <w:top w:val="nil"/>
              <w:left w:val="single" w:sz="4" w:space="0" w:color="auto"/>
              <w:bottom w:val="double" w:sz="6"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4th </w:t>
            </w:r>
            <w:proofErr w:type="spellStart"/>
            <w:r w:rsidRPr="002171D9">
              <w:rPr>
                <w:rFonts w:ascii="Arial" w:hAnsi="Arial" w:cs="Arial"/>
                <w:b w:val="0"/>
                <w:bCs w:val="0"/>
                <w:color w:val="000000"/>
              </w:rPr>
              <w:t>Qtr</w:t>
            </w:r>
            <w:proofErr w:type="spellEnd"/>
          </w:p>
        </w:tc>
        <w:tc>
          <w:tcPr>
            <w:tcW w:w="842"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55</w:t>
            </w:r>
          </w:p>
        </w:tc>
        <w:tc>
          <w:tcPr>
            <w:tcW w:w="816"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5</w:t>
            </w:r>
            <w:r w:rsidR="00A660DE">
              <w:rPr>
                <w:rFonts w:ascii="Arial" w:hAnsi="Arial" w:cs="Arial"/>
                <w:b w:val="0"/>
                <w:bCs w:val="0"/>
                <w:color w:val="000000"/>
              </w:rPr>
              <w:t>2</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71</w:t>
            </w:r>
          </w:p>
        </w:tc>
        <w:tc>
          <w:tcPr>
            <w:tcW w:w="850"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4.</w:t>
            </w:r>
            <w:r w:rsidR="00A660DE">
              <w:rPr>
                <w:rFonts w:ascii="Arial" w:hAnsi="Arial" w:cs="Arial"/>
                <w:b w:val="0"/>
                <w:bCs w:val="0"/>
                <w:color w:val="000000"/>
              </w:rPr>
              <w:t>36</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6</w:t>
            </w:r>
            <w:r w:rsidR="00A660DE">
              <w:rPr>
                <w:rFonts w:ascii="Arial" w:hAnsi="Arial" w:cs="Arial"/>
                <w:b w:val="0"/>
                <w:bCs w:val="0"/>
                <w:color w:val="000000"/>
              </w:rPr>
              <w:t>4</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0F5F96">
            <w:pPr>
              <w:jc w:val="center"/>
              <w:rPr>
                <w:rFonts w:ascii="Arial" w:hAnsi="Arial" w:cs="Arial"/>
                <w:b w:val="0"/>
                <w:bCs w:val="0"/>
                <w:color w:val="000000"/>
              </w:rPr>
            </w:pPr>
            <w:r w:rsidRPr="002171D9">
              <w:rPr>
                <w:rFonts w:ascii="Arial" w:hAnsi="Arial" w:cs="Arial"/>
                <w:b w:val="0"/>
                <w:bCs w:val="0"/>
                <w:color w:val="000000"/>
              </w:rPr>
              <w:t>4.</w:t>
            </w:r>
            <w:r w:rsidR="000F5F96">
              <w:rPr>
                <w:rFonts w:ascii="Arial" w:hAnsi="Arial" w:cs="Arial"/>
                <w:b w:val="0"/>
                <w:bCs w:val="0"/>
                <w:color w:val="000000"/>
              </w:rPr>
              <w:t>6</w:t>
            </w:r>
            <w:r w:rsidR="002F2134">
              <w:rPr>
                <w:rFonts w:ascii="Arial" w:hAnsi="Arial" w:cs="Arial"/>
                <w:b w:val="0"/>
                <w:bCs w:val="0"/>
                <w:color w:val="000000"/>
              </w:rPr>
              <w:t>5</w:t>
            </w:r>
          </w:p>
        </w:tc>
        <w:tc>
          <w:tcPr>
            <w:tcW w:w="884" w:type="dxa"/>
            <w:tcBorders>
              <w:top w:val="nil"/>
              <w:left w:val="nil"/>
              <w:bottom w:val="double" w:sz="6" w:space="0" w:color="auto"/>
              <w:right w:val="single" w:sz="4" w:space="0" w:color="auto"/>
            </w:tcBorders>
            <w:shd w:val="clear" w:color="auto" w:fill="auto"/>
            <w:noWrap/>
            <w:vAlign w:val="bottom"/>
            <w:hideMark/>
          </w:tcPr>
          <w:p w:rsidR="002171D9" w:rsidRPr="002171D9" w:rsidRDefault="002F2134" w:rsidP="00646F44">
            <w:pPr>
              <w:jc w:val="center"/>
              <w:rPr>
                <w:rFonts w:ascii="Arial" w:hAnsi="Arial" w:cs="Arial"/>
                <w:b w:val="0"/>
                <w:bCs w:val="0"/>
                <w:color w:val="000000"/>
              </w:rPr>
            </w:pPr>
            <w:r>
              <w:rPr>
                <w:rFonts w:ascii="Arial" w:hAnsi="Arial" w:cs="Arial"/>
                <w:b w:val="0"/>
                <w:bCs w:val="0"/>
                <w:color w:val="000000"/>
              </w:rPr>
              <w:t>4.42</w:t>
            </w:r>
          </w:p>
        </w:tc>
        <w:tc>
          <w:tcPr>
            <w:tcW w:w="1885" w:type="dxa"/>
            <w:tcBorders>
              <w:top w:val="nil"/>
              <w:left w:val="nil"/>
              <w:bottom w:val="single" w:sz="4" w:space="0" w:color="auto"/>
              <w:right w:val="single" w:sz="4" w:space="0" w:color="auto"/>
            </w:tcBorders>
            <w:shd w:val="clear" w:color="auto" w:fill="auto"/>
            <w:noWrap/>
            <w:vAlign w:val="bottom"/>
            <w:hideMark/>
          </w:tcPr>
          <w:p w:rsidR="002171D9" w:rsidRPr="005B2E08" w:rsidRDefault="00F21245" w:rsidP="00CB42CB">
            <w:pPr>
              <w:jc w:val="center"/>
              <w:rPr>
                <w:rFonts w:ascii="Arial" w:hAnsi="Arial" w:cs="Arial"/>
                <w:b w:val="0"/>
                <w:bCs w:val="0"/>
                <w:color w:val="CC0000"/>
              </w:rPr>
            </w:pPr>
            <w:r w:rsidRPr="005B2E08">
              <w:rPr>
                <w:rFonts w:ascii="Arial" w:hAnsi="Arial" w:cs="Arial"/>
                <w:b w:val="0"/>
                <w:bCs w:val="0"/>
                <w:color w:val="CC0000"/>
              </w:rPr>
              <w:t>(4.95%)</w:t>
            </w:r>
          </w:p>
        </w:tc>
      </w:tr>
      <w:tr w:rsidR="002171D9" w:rsidRPr="002171D9" w:rsidTr="00A660DE">
        <w:trPr>
          <w:trHeight w:val="330"/>
        </w:trPr>
        <w:tc>
          <w:tcPr>
            <w:tcW w:w="1539"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Yearly Total</w:t>
            </w:r>
          </w:p>
        </w:tc>
        <w:tc>
          <w:tcPr>
            <w:tcW w:w="842" w:type="dxa"/>
            <w:tcBorders>
              <w:top w:val="nil"/>
              <w:left w:val="nil"/>
              <w:bottom w:val="single" w:sz="4" w:space="0" w:color="auto"/>
              <w:right w:val="single" w:sz="4" w:space="0" w:color="auto"/>
            </w:tcBorders>
            <w:shd w:val="clear" w:color="auto" w:fill="auto"/>
            <w:noWrap/>
            <w:vAlign w:val="bottom"/>
            <w:hideMark/>
          </w:tcPr>
          <w:p w:rsidR="002171D9" w:rsidRPr="002171D9" w:rsidRDefault="000F5F96" w:rsidP="00A660DE">
            <w:pPr>
              <w:jc w:val="center"/>
              <w:rPr>
                <w:rFonts w:ascii="Arial" w:hAnsi="Arial" w:cs="Arial"/>
                <w:b w:val="0"/>
                <w:bCs w:val="0"/>
                <w:color w:val="000000"/>
              </w:rPr>
            </w:pPr>
            <w:r>
              <w:rPr>
                <w:rFonts w:ascii="Arial" w:hAnsi="Arial" w:cs="Arial"/>
                <w:b w:val="0"/>
                <w:bCs w:val="0"/>
                <w:color w:val="000000"/>
              </w:rPr>
              <w:t>17.</w:t>
            </w:r>
            <w:r w:rsidR="00A660DE">
              <w:rPr>
                <w:rFonts w:ascii="Arial" w:hAnsi="Arial" w:cs="Arial"/>
                <w:b w:val="0"/>
                <w:bCs w:val="0"/>
                <w:color w:val="000000"/>
              </w:rPr>
              <w:t>02</w:t>
            </w:r>
          </w:p>
        </w:tc>
        <w:tc>
          <w:tcPr>
            <w:tcW w:w="816" w:type="dxa"/>
            <w:tcBorders>
              <w:top w:val="nil"/>
              <w:left w:val="nil"/>
              <w:bottom w:val="single" w:sz="4" w:space="0" w:color="auto"/>
              <w:right w:val="single" w:sz="4" w:space="0" w:color="auto"/>
            </w:tcBorders>
            <w:shd w:val="clear" w:color="auto" w:fill="auto"/>
            <w:noWrap/>
            <w:vAlign w:val="bottom"/>
            <w:hideMark/>
          </w:tcPr>
          <w:p w:rsidR="002171D9" w:rsidRPr="002171D9" w:rsidRDefault="00646F44" w:rsidP="00A660DE">
            <w:pPr>
              <w:jc w:val="center"/>
              <w:rPr>
                <w:rFonts w:ascii="Arial" w:hAnsi="Arial" w:cs="Arial"/>
                <w:b w:val="0"/>
                <w:bCs w:val="0"/>
                <w:color w:val="000000"/>
              </w:rPr>
            </w:pPr>
            <w:r>
              <w:rPr>
                <w:rFonts w:ascii="Arial" w:hAnsi="Arial" w:cs="Arial"/>
                <w:b w:val="0"/>
                <w:bCs w:val="0"/>
                <w:color w:val="000000"/>
              </w:rPr>
              <w:t>17.</w:t>
            </w:r>
            <w:r w:rsidR="00A660DE">
              <w:rPr>
                <w:rFonts w:ascii="Arial" w:hAnsi="Arial" w:cs="Arial"/>
                <w:b w:val="0"/>
                <w:bCs w:val="0"/>
                <w:color w:val="000000"/>
              </w:rPr>
              <w:t>25</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A660DE">
            <w:pPr>
              <w:jc w:val="center"/>
              <w:rPr>
                <w:rFonts w:ascii="Arial" w:hAnsi="Arial" w:cs="Arial"/>
                <w:b w:val="0"/>
                <w:bCs w:val="0"/>
                <w:color w:val="000000"/>
              </w:rPr>
            </w:pPr>
            <w:r w:rsidRPr="002171D9">
              <w:rPr>
                <w:rFonts w:ascii="Arial" w:hAnsi="Arial" w:cs="Arial"/>
                <w:b w:val="0"/>
                <w:bCs w:val="0"/>
                <w:color w:val="000000"/>
              </w:rPr>
              <w:t>1</w:t>
            </w:r>
            <w:r w:rsidR="00CB42CB">
              <w:rPr>
                <w:rFonts w:ascii="Arial" w:hAnsi="Arial" w:cs="Arial"/>
                <w:b w:val="0"/>
                <w:bCs w:val="0"/>
                <w:color w:val="000000"/>
              </w:rPr>
              <w:t>7.</w:t>
            </w:r>
            <w:r w:rsidR="00A660DE">
              <w:rPr>
                <w:rFonts w:ascii="Arial" w:hAnsi="Arial" w:cs="Arial"/>
                <w:b w:val="0"/>
                <w:bCs w:val="0"/>
                <w:color w:val="000000"/>
              </w:rPr>
              <w:t>73</w:t>
            </w:r>
          </w:p>
        </w:tc>
        <w:tc>
          <w:tcPr>
            <w:tcW w:w="850" w:type="dxa"/>
            <w:tcBorders>
              <w:top w:val="nil"/>
              <w:left w:val="nil"/>
              <w:bottom w:val="single" w:sz="4" w:space="0" w:color="auto"/>
              <w:right w:val="single" w:sz="4" w:space="0" w:color="auto"/>
            </w:tcBorders>
            <w:shd w:val="clear" w:color="auto" w:fill="auto"/>
            <w:noWrap/>
            <w:vAlign w:val="bottom"/>
            <w:hideMark/>
          </w:tcPr>
          <w:p w:rsidR="002171D9" w:rsidRPr="002171D9" w:rsidRDefault="00446C92" w:rsidP="00A660DE">
            <w:pPr>
              <w:jc w:val="center"/>
              <w:rPr>
                <w:rFonts w:ascii="Arial" w:hAnsi="Arial" w:cs="Arial"/>
                <w:b w:val="0"/>
                <w:bCs w:val="0"/>
                <w:color w:val="000000"/>
              </w:rPr>
            </w:pPr>
            <w:r>
              <w:rPr>
                <w:rFonts w:ascii="Arial" w:hAnsi="Arial" w:cs="Arial"/>
                <w:b w:val="0"/>
                <w:bCs w:val="0"/>
                <w:color w:val="000000"/>
              </w:rPr>
              <w:t>17.</w:t>
            </w:r>
            <w:r w:rsidR="00A660DE">
              <w:rPr>
                <w:rFonts w:ascii="Arial" w:hAnsi="Arial" w:cs="Arial"/>
                <w:b w:val="0"/>
                <w:bCs w:val="0"/>
                <w:color w:val="000000"/>
              </w:rPr>
              <w:t>34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0F5F96">
            <w:pPr>
              <w:jc w:val="center"/>
              <w:rPr>
                <w:rFonts w:ascii="Arial" w:hAnsi="Arial" w:cs="Arial"/>
                <w:b w:val="0"/>
                <w:bCs w:val="0"/>
                <w:color w:val="000000"/>
              </w:rPr>
            </w:pPr>
            <w:r>
              <w:rPr>
                <w:rFonts w:ascii="Arial" w:hAnsi="Arial" w:cs="Arial"/>
                <w:b w:val="0"/>
                <w:bCs w:val="0"/>
                <w:color w:val="000000"/>
              </w:rPr>
              <w:t>17.</w:t>
            </w:r>
            <w:r w:rsidR="000F5F96">
              <w:rPr>
                <w:rFonts w:ascii="Arial" w:hAnsi="Arial" w:cs="Arial"/>
                <w:b w:val="0"/>
                <w:bCs w:val="0"/>
                <w:color w:val="000000"/>
              </w:rPr>
              <w:t>3</w:t>
            </w:r>
            <w:r w:rsidR="00A660DE">
              <w:rPr>
                <w:rFonts w:ascii="Arial" w:hAnsi="Arial" w:cs="Arial"/>
                <w:b w:val="0"/>
                <w:bCs w:val="0"/>
                <w:color w:val="000000"/>
              </w:rPr>
              <w:t>6</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F2134" w:rsidP="000F5F96">
            <w:pPr>
              <w:jc w:val="center"/>
              <w:rPr>
                <w:rFonts w:ascii="Arial" w:hAnsi="Arial" w:cs="Arial"/>
                <w:b w:val="0"/>
                <w:bCs w:val="0"/>
                <w:color w:val="000000"/>
              </w:rPr>
            </w:pPr>
            <w:r>
              <w:rPr>
                <w:rFonts w:ascii="Arial" w:hAnsi="Arial" w:cs="Arial"/>
                <w:b w:val="0"/>
                <w:bCs w:val="0"/>
                <w:color w:val="000000"/>
              </w:rPr>
              <w:t>16.69</w:t>
            </w:r>
          </w:p>
        </w:tc>
        <w:tc>
          <w:tcPr>
            <w:tcW w:w="884" w:type="dxa"/>
            <w:tcBorders>
              <w:top w:val="nil"/>
              <w:left w:val="nil"/>
              <w:bottom w:val="single" w:sz="4" w:space="0" w:color="auto"/>
              <w:right w:val="single" w:sz="4" w:space="0" w:color="auto"/>
            </w:tcBorders>
            <w:shd w:val="clear" w:color="auto" w:fill="auto"/>
            <w:noWrap/>
            <w:vAlign w:val="bottom"/>
            <w:hideMark/>
          </w:tcPr>
          <w:p w:rsidR="002171D9" w:rsidRPr="002171D9" w:rsidRDefault="002F2134" w:rsidP="00646F44">
            <w:pPr>
              <w:jc w:val="center"/>
              <w:rPr>
                <w:rFonts w:ascii="Arial" w:hAnsi="Arial" w:cs="Arial"/>
                <w:b w:val="0"/>
                <w:bCs w:val="0"/>
                <w:color w:val="000000"/>
              </w:rPr>
            </w:pPr>
            <w:r>
              <w:rPr>
                <w:rFonts w:ascii="Arial" w:hAnsi="Arial" w:cs="Arial"/>
                <w:b w:val="0"/>
                <w:bCs w:val="0"/>
                <w:color w:val="000000"/>
              </w:rPr>
              <w:t>16.15</w:t>
            </w:r>
            <w:r w:rsidR="002171D9" w:rsidRPr="002171D9">
              <w:rPr>
                <w:rFonts w:ascii="Arial" w:hAnsi="Arial" w:cs="Arial"/>
                <w:b w:val="0"/>
                <w:bCs w:val="0"/>
                <w:color w:val="000000"/>
              </w:rPr>
              <w:t> </w:t>
            </w:r>
          </w:p>
        </w:tc>
        <w:tc>
          <w:tcPr>
            <w:tcW w:w="1885" w:type="dxa"/>
            <w:tcBorders>
              <w:top w:val="nil"/>
              <w:left w:val="nil"/>
              <w:bottom w:val="single" w:sz="4" w:space="0" w:color="auto"/>
              <w:right w:val="single" w:sz="4" w:space="0" w:color="auto"/>
            </w:tcBorders>
            <w:shd w:val="clear" w:color="auto" w:fill="auto"/>
            <w:noWrap/>
            <w:vAlign w:val="bottom"/>
            <w:hideMark/>
          </w:tcPr>
          <w:p w:rsidR="002171D9" w:rsidRPr="005B2E08" w:rsidRDefault="000F5F96" w:rsidP="00F21245">
            <w:pPr>
              <w:jc w:val="center"/>
              <w:rPr>
                <w:rFonts w:ascii="Arial" w:hAnsi="Arial" w:cs="Arial"/>
                <w:b w:val="0"/>
                <w:bCs w:val="0"/>
                <w:color w:val="CC0000"/>
              </w:rPr>
            </w:pPr>
            <w:r w:rsidRPr="005B2E08">
              <w:rPr>
                <w:rFonts w:ascii="Arial" w:hAnsi="Arial" w:cs="Arial"/>
                <w:b w:val="0"/>
                <w:bCs w:val="0"/>
                <w:color w:val="CC0000"/>
              </w:rPr>
              <w:t>(3.</w:t>
            </w:r>
            <w:r w:rsidR="00F21245" w:rsidRPr="005B2E08">
              <w:rPr>
                <w:rFonts w:ascii="Arial" w:hAnsi="Arial" w:cs="Arial"/>
                <w:b w:val="0"/>
                <w:bCs w:val="0"/>
                <w:color w:val="CC0000"/>
              </w:rPr>
              <w:t>24</w:t>
            </w:r>
            <w:r w:rsidRPr="005B2E08">
              <w:rPr>
                <w:rFonts w:ascii="Arial" w:hAnsi="Arial" w:cs="Arial"/>
                <w:b w:val="0"/>
                <w:bCs w:val="0"/>
                <w:color w:val="CC0000"/>
              </w:rPr>
              <w:t>%)</w:t>
            </w:r>
          </w:p>
        </w:tc>
      </w:tr>
    </w:tbl>
    <w:p w:rsidR="002171D9" w:rsidRDefault="002171D9"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r w:rsidR="00D52489">
        <w:t xml:space="preserve"> </w:t>
      </w:r>
    </w:p>
    <w:p w:rsidR="002B00EC" w:rsidRDefault="002B00EC" w:rsidP="00400CEF">
      <w:pPr>
        <w:rPr>
          <w:b w:val="0"/>
          <w:bCs w:val="0"/>
        </w:rPr>
      </w:pPr>
    </w:p>
    <w:p w:rsidR="006A6380" w:rsidRDefault="00E02864" w:rsidP="00E140C0">
      <w:pPr>
        <w:ind w:left="1080"/>
        <w:rPr>
          <w:b w:val="0"/>
          <w:bCs w:val="0"/>
        </w:rPr>
      </w:pPr>
      <w:r w:rsidRPr="00387BCB">
        <w:rPr>
          <w:b w:val="0"/>
          <w:bCs w:val="0"/>
        </w:rPr>
        <w:t>In FY20</w:t>
      </w:r>
      <w:r w:rsidR="00972C0F">
        <w:rPr>
          <w:b w:val="0"/>
          <w:bCs w:val="0"/>
        </w:rPr>
        <w:t>1</w:t>
      </w:r>
      <w:r w:rsidR="0021575F">
        <w:rPr>
          <w:b w:val="0"/>
          <w:bCs w:val="0"/>
        </w:rPr>
        <w:t>9</w:t>
      </w:r>
      <w:r w:rsidR="00B71FFC">
        <w:rPr>
          <w:b w:val="0"/>
          <w:bCs w:val="0"/>
        </w:rPr>
        <w:t>,</w:t>
      </w:r>
      <w:r w:rsidRPr="00387BCB">
        <w:rPr>
          <w:b w:val="0"/>
          <w:bCs w:val="0"/>
        </w:rPr>
        <w:t xml:space="preserve"> </w:t>
      </w:r>
      <w:r>
        <w:rPr>
          <w:b w:val="0"/>
          <w:bCs w:val="0"/>
        </w:rPr>
        <w:t>Angelo State</w:t>
      </w:r>
      <w:r w:rsidRPr="00387BCB">
        <w:rPr>
          <w:b w:val="0"/>
          <w:bCs w:val="0"/>
        </w:rPr>
        <w:t xml:space="preserve"> University consumed </w:t>
      </w:r>
      <w:r w:rsidR="0021575F">
        <w:rPr>
          <w:b w:val="0"/>
          <w:bCs w:val="0"/>
        </w:rPr>
        <w:t>31,813</w:t>
      </w:r>
      <w:r w:rsidRPr="00387BCB">
        <w:rPr>
          <w:b w:val="0"/>
          <w:bCs w:val="0"/>
        </w:rPr>
        <w:t xml:space="preserve"> gallons of fuel</w:t>
      </w:r>
      <w:r>
        <w:rPr>
          <w:b w:val="0"/>
          <w:bCs w:val="0"/>
        </w:rPr>
        <w:t xml:space="preserve">.  </w:t>
      </w:r>
      <w:r w:rsidR="00E140C0" w:rsidRPr="00387BCB">
        <w:rPr>
          <w:b w:val="0"/>
          <w:bCs w:val="0"/>
        </w:rPr>
        <w:t>In FY20</w:t>
      </w:r>
      <w:r w:rsidR="006A6380">
        <w:rPr>
          <w:b w:val="0"/>
          <w:bCs w:val="0"/>
        </w:rPr>
        <w:t>1</w:t>
      </w:r>
      <w:r w:rsidR="00BC27D9">
        <w:rPr>
          <w:b w:val="0"/>
          <w:bCs w:val="0"/>
        </w:rPr>
        <w:t>8</w:t>
      </w:r>
      <w:r w:rsidR="00B71FFC">
        <w:rPr>
          <w:b w:val="0"/>
          <w:bCs w:val="0"/>
        </w:rPr>
        <w:t>,</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0A123D">
        <w:rPr>
          <w:b w:val="0"/>
          <w:bCs w:val="0"/>
        </w:rPr>
        <w:t>29,012</w:t>
      </w:r>
      <w:r w:rsidR="00E140C0" w:rsidRPr="00387BCB">
        <w:rPr>
          <w:b w:val="0"/>
          <w:bCs w:val="0"/>
        </w:rPr>
        <w:t xml:space="preserve"> gallons of fue</w:t>
      </w:r>
      <w:r w:rsidR="00EB3605">
        <w:rPr>
          <w:b w:val="0"/>
          <w:bCs w:val="0"/>
        </w:rPr>
        <w:t>l.</w:t>
      </w:r>
      <w:r w:rsidR="00B71FFC">
        <w:rPr>
          <w:b w:val="0"/>
          <w:bCs w:val="0"/>
        </w:rPr>
        <w:t xml:space="preserve"> </w:t>
      </w:r>
      <w:r w:rsidR="00972C0F">
        <w:rPr>
          <w:b w:val="0"/>
          <w:bCs w:val="0"/>
        </w:rPr>
        <w:t xml:space="preserve">There </w:t>
      </w:r>
      <w:r w:rsidR="00403DE6">
        <w:rPr>
          <w:b w:val="0"/>
          <w:bCs w:val="0"/>
        </w:rPr>
        <w:t>w</w:t>
      </w:r>
      <w:r w:rsidR="003C6B40">
        <w:rPr>
          <w:b w:val="0"/>
          <w:bCs w:val="0"/>
        </w:rPr>
        <w:t>as one</w:t>
      </w:r>
      <w:r w:rsidR="00403DE6">
        <w:rPr>
          <w:b w:val="0"/>
          <w:bCs w:val="0"/>
        </w:rPr>
        <w:t xml:space="preserve"> vehicle</w:t>
      </w:r>
      <w:r w:rsidR="003C6B40">
        <w:rPr>
          <w:b w:val="0"/>
          <w:bCs w:val="0"/>
        </w:rPr>
        <w:t xml:space="preserve"> added to the inventory from</w:t>
      </w:r>
      <w:r w:rsidR="00403DE6">
        <w:rPr>
          <w:b w:val="0"/>
          <w:bCs w:val="0"/>
        </w:rPr>
        <w:t xml:space="preserve"> the previous year </w:t>
      </w:r>
      <w:r w:rsidR="000A123D">
        <w:rPr>
          <w:b w:val="0"/>
          <w:bCs w:val="0"/>
        </w:rPr>
        <w:t>and 4</w:t>
      </w:r>
      <w:r w:rsidR="00403DE6">
        <w:rPr>
          <w:b w:val="0"/>
          <w:bCs w:val="0"/>
        </w:rPr>
        <w:t xml:space="preserve"> older vehicles were replaced with new</w:t>
      </w:r>
      <w:r w:rsidR="000A123D">
        <w:rPr>
          <w:b w:val="0"/>
          <w:bCs w:val="0"/>
        </w:rPr>
        <w:t xml:space="preserve"> ones at the end of the year</w:t>
      </w:r>
      <w:r w:rsidR="009C1912">
        <w:rPr>
          <w:b w:val="0"/>
          <w:bCs w:val="0"/>
        </w:rPr>
        <w:t>.</w:t>
      </w:r>
      <w:r w:rsidR="000A123D">
        <w:rPr>
          <w:b w:val="0"/>
          <w:bCs w:val="0"/>
        </w:rPr>
        <w:t xml:space="preserve">  Those improvements should increase the miles per gallon for FY20.</w:t>
      </w:r>
      <w:r w:rsidR="009C1912">
        <w:rPr>
          <w:b w:val="0"/>
          <w:bCs w:val="0"/>
        </w:rPr>
        <w:t xml:space="preserve"> </w:t>
      </w:r>
    </w:p>
    <w:p w:rsidR="00403DE6" w:rsidRDefault="00403DE6" w:rsidP="00E140C0">
      <w:pPr>
        <w:ind w:left="1080"/>
        <w:rPr>
          <w:b w:val="0"/>
          <w:bCs w:val="0"/>
        </w:rPr>
      </w:pPr>
    </w:p>
    <w:p w:rsidR="00E02864" w:rsidRDefault="00E02864" w:rsidP="00E140C0">
      <w:pPr>
        <w:ind w:left="1080"/>
        <w:rPr>
          <w:b w:val="0"/>
          <w:bCs w:val="0"/>
        </w:rPr>
      </w:pPr>
      <w:r>
        <w:rPr>
          <w:b w:val="0"/>
          <w:bCs w:val="0"/>
        </w:rPr>
        <w:t>In Table IV the vehicle fleet is broken down by</w:t>
      </w:r>
      <w:r w:rsidR="008D573D">
        <w:rPr>
          <w:b w:val="0"/>
          <w:bCs w:val="0"/>
        </w:rPr>
        <w:t xml:space="preserve"> a </w:t>
      </w:r>
      <w:r>
        <w:rPr>
          <w:b w:val="0"/>
          <w:bCs w:val="0"/>
        </w:rPr>
        <w:t xml:space="preserve">number of </w:t>
      </w:r>
      <w:r w:rsidR="008D573D">
        <w:rPr>
          <w:b w:val="0"/>
          <w:bCs w:val="0"/>
        </w:rPr>
        <w:t>different variables</w:t>
      </w:r>
      <w:r w:rsidR="00403DE6">
        <w:rPr>
          <w:b w:val="0"/>
          <w:bCs w:val="0"/>
        </w:rPr>
        <w:t xml:space="preserve"> for fiscal years 201</w:t>
      </w:r>
      <w:r w:rsidR="003C6B40">
        <w:rPr>
          <w:b w:val="0"/>
          <w:bCs w:val="0"/>
        </w:rPr>
        <w:t>2</w:t>
      </w:r>
      <w:r>
        <w:rPr>
          <w:b w:val="0"/>
          <w:bCs w:val="0"/>
        </w:rPr>
        <w:t xml:space="preserve"> thru 20</w:t>
      </w:r>
      <w:r w:rsidR="006229CB">
        <w:rPr>
          <w:b w:val="0"/>
          <w:bCs w:val="0"/>
        </w:rPr>
        <w:t>1</w:t>
      </w:r>
      <w:r w:rsidR="000A123D">
        <w:rPr>
          <w:b w:val="0"/>
          <w:bCs w:val="0"/>
        </w:rPr>
        <w:t>9</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w:t>
      </w:r>
      <w:r w:rsidR="00403DE6">
        <w:t>1</w:t>
      </w:r>
      <w:r w:rsidR="003C6B40">
        <w:t>2</w:t>
      </w:r>
      <w:r>
        <w:t xml:space="preserve"> - FY20</w:t>
      </w:r>
      <w:r w:rsidR="00DB7D8E">
        <w:t>1</w:t>
      </w:r>
      <w:r w:rsidR="000A123D">
        <w:t>9</w:t>
      </w:r>
    </w:p>
    <w:tbl>
      <w:tblPr>
        <w:tblW w:w="7333" w:type="dxa"/>
        <w:tblInd w:w="1002" w:type="dxa"/>
        <w:tblLook w:val="04A0" w:firstRow="1" w:lastRow="0" w:firstColumn="1" w:lastColumn="0" w:noHBand="0" w:noVBand="1"/>
      </w:tblPr>
      <w:tblGrid>
        <w:gridCol w:w="1023"/>
        <w:gridCol w:w="1018"/>
        <w:gridCol w:w="1006"/>
        <w:gridCol w:w="960"/>
        <w:gridCol w:w="1006"/>
        <w:gridCol w:w="1097"/>
        <w:gridCol w:w="1223"/>
      </w:tblGrid>
      <w:tr w:rsidR="0021575F" w:rsidRPr="0021575F" w:rsidTr="0021575F">
        <w:trPr>
          <w:trHeight w:val="645"/>
        </w:trPr>
        <w:tc>
          <w:tcPr>
            <w:tcW w:w="102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1575F" w:rsidRPr="0021575F" w:rsidRDefault="0021575F" w:rsidP="0021575F">
            <w:pPr>
              <w:rPr>
                <w:rFonts w:ascii="Calibri" w:hAnsi="Calibri" w:cs="Calibri"/>
                <w:b w:val="0"/>
                <w:bCs w:val="0"/>
                <w:color w:val="000000"/>
              </w:rPr>
            </w:pPr>
            <w:r w:rsidRPr="0021575F">
              <w:rPr>
                <w:rFonts w:ascii="Calibri" w:hAnsi="Calibri" w:cs="Calibri"/>
                <w:b w:val="0"/>
                <w:bCs w:val="0"/>
                <w:color w:val="000000"/>
              </w:rPr>
              <w:t>Vehicles</w:t>
            </w:r>
          </w:p>
        </w:tc>
        <w:tc>
          <w:tcPr>
            <w:tcW w:w="1018" w:type="dxa"/>
            <w:tcBorders>
              <w:top w:val="single" w:sz="8" w:space="0" w:color="auto"/>
              <w:left w:val="nil"/>
              <w:bottom w:val="single" w:sz="8" w:space="0" w:color="auto"/>
              <w:right w:val="single" w:sz="8" w:space="0" w:color="auto"/>
            </w:tcBorders>
            <w:shd w:val="clear" w:color="auto" w:fill="auto"/>
            <w:noWrap/>
            <w:vAlign w:val="center"/>
            <w:hideMark/>
          </w:tcPr>
          <w:p w:rsidR="0021575F" w:rsidRPr="0021575F" w:rsidRDefault="0021575F" w:rsidP="0021575F">
            <w:pPr>
              <w:rPr>
                <w:rFonts w:ascii="Calibri" w:hAnsi="Calibri" w:cs="Calibri"/>
                <w:b w:val="0"/>
                <w:bCs w:val="0"/>
                <w:color w:val="000000"/>
              </w:rPr>
            </w:pPr>
            <w:r w:rsidRPr="0021575F">
              <w:rPr>
                <w:rFonts w:ascii="Calibri" w:hAnsi="Calibri" w:cs="Calibri"/>
                <w:b w:val="0"/>
                <w:bCs w:val="0"/>
                <w:color w:val="000000"/>
              </w:rPr>
              <w:t>Number</w:t>
            </w:r>
          </w:p>
        </w:tc>
        <w:tc>
          <w:tcPr>
            <w:tcW w:w="1006" w:type="dxa"/>
            <w:tcBorders>
              <w:top w:val="single" w:sz="8" w:space="0" w:color="auto"/>
              <w:left w:val="nil"/>
              <w:bottom w:val="single" w:sz="8" w:space="0" w:color="auto"/>
              <w:right w:val="single" w:sz="8" w:space="0" w:color="auto"/>
            </w:tcBorders>
            <w:shd w:val="clear" w:color="auto" w:fill="auto"/>
            <w:noWrap/>
            <w:vAlign w:val="center"/>
            <w:hideMark/>
          </w:tcPr>
          <w:p w:rsidR="0021575F" w:rsidRPr="0021575F" w:rsidRDefault="0021575F" w:rsidP="0021575F">
            <w:pPr>
              <w:rPr>
                <w:rFonts w:ascii="Calibri" w:hAnsi="Calibri" w:cs="Calibri"/>
                <w:b w:val="0"/>
                <w:bCs w:val="0"/>
                <w:color w:val="000000"/>
              </w:rPr>
            </w:pPr>
            <w:r w:rsidRPr="0021575F">
              <w:rPr>
                <w:rFonts w:ascii="Calibri" w:hAnsi="Calibri" w:cs="Calibri"/>
                <w:b w:val="0"/>
                <w:bCs w:val="0"/>
                <w:color w:val="000000"/>
              </w:rPr>
              <w:t>Miles</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21575F" w:rsidRPr="0021575F" w:rsidRDefault="0021575F" w:rsidP="0021575F">
            <w:pPr>
              <w:rPr>
                <w:rFonts w:ascii="Calibri" w:hAnsi="Calibri" w:cs="Calibri"/>
                <w:b w:val="0"/>
                <w:bCs w:val="0"/>
                <w:color w:val="000000"/>
              </w:rPr>
            </w:pPr>
            <w:r w:rsidRPr="0021575F">
              <w:rPr>
                <w:rFonts w:ascii="Calibri" w:hAnsi="Calibri" w:cs="Calibri"/>
                <w:b w:val="0"/>
                <w:bCs w:val="0"/>
                <w:color w:val="000000"/>
              </w:rPr>
              <w:t>Gallons</w:t>
            </w:r>
          </w:p>
        </w:tc>
        <w:tc>
          <w:tcPr>
            <w:tcW w:w="1006" w:type="dxa"/>
            <w:tcBorders>
              <w:top w:val="single" w:sz="8" w:space="0" w:color="auto"/>
              <w:left w:val="nil"/>
              <w:bottom w:val="single" w:sz="8" w:space="0" w:color="auto"/>
              <w:right w:val="single" w:sz="8" w:space="0" w:color="auto"/>
            </w:tcBorders>
            <w:shd w:val="clear" w:color="auto" w:fill="auto"/>
            <w:noWrap/>
            <w:vAlign w:val="center"/>
            <w:hideMark/>
          </w:tcPr>
          <w:p w:rsidR="0021575F" w:rsidRPr="0021575F" w:rsidRDefault="0021575F" w:rsidP="0021575F">
            <w:pPr>
              <w:rPr>
                <w:rFonts w:ascii="Calibri" w:hAnsi="Calibri" w:cs="Calibri"/>
                <w:b w:val="0"/>
                <w:bCs w:val="0"/>
                <w:color w:val="000000"/>
              </w:rPr>
            </w:pPr>
            <w:r w:rsidRPr="0021575F">
              <w:rPr>
                <w:rFonts w:ascii="Calibri" w:hAnsi="Calibri" w:cs="Calibri"/>
                <w:b w:val="0"/>
                <w:bCs w:val="0"/>
                <w:color w:val="000000"/>
              </w:rPr>
              <w:t>Cost</w:t>
            </w:r>
          </w:p>
        </w:tc>
        <w:tc>
          <w:tcPr>
            <w:tcW w:w="1097" w:type="dxa"/>
            <w:tcBorders>
              <w:top w:val="single" w:sz="8" w:space="0" w:color="auto"/>
              <w:left w:val="nil"/>
              <w:bottom w:val="single" w:sz="8" w:space="0" w:color="auto"/>
              <w:right w:val="single" w:sz="8" w:space="0" w:color="auto"/>
            </w:tcBorders>
            <w:shd w:val="clear" w:color="auto" w:fill="auto"/>
            <w:vAlign w:val="center"/>
            <w:hideMark/>
          </w:tcPr>
          <w:p w:rsidR="0021575F" w:rsidRPr="0021575F" w:rsidRDefault="0021575F" w:rsidP="0021575F">
            <w:pPr>
              <w:rPr>
                <w:rFonts w:ascii="Calibri" w:hAnsi="Calibri" w:cs="Calibri"/>
                <w:b w:val="0"/>
                <w:bCs w:val="0"/>
                <w:color w:val="000000"/>
              </w:rPr>
            </w:pPr>
            <w:r w:rsidRPr="0021575F">
              <w:rPr>
                <w:rFonts w:ascii="Calibri" w:hAnsi="Calibri" w:cs="Calibri"/>
                <w:b w:val="0"/>
                <w:bCs w:val="0"/>
                <w:color w:val="000000"/>
              </w:rPr>
              <w:t>Cost Per Mile</w:t>
            </w:r>
          </w:p>
        </w:tc>
        <w:tc>
          <w:tcPr>
            <w:tcW w:w="1223" w:type="dxa"/>
            <w:tcBorders>
              <w:top w:val="single" w:sz="8" w:space="0" w:color="auto"/>
              <w:left w:val="nil"/>
              <w:bottom w:val="single" w:sz="8" w:space="0" w:color="auto"/>
              <w:right w:val="single" w:sz="8" w:space="0" w:color="auto"/>
            </w:tcBorders>
            <w:shd w:val="clear" w:color="auto" w:fill="auto"/>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Miles Per Gallon</w:t>
            </w:r>
          </w:p>
        </w:tc>
      </w:tr>
      <w:tr w:rsidR="0021575F" w:rsidRPr="0021575F" w:rsidTr="0021575F">
        <w:trPr>
          <w:trHeight w:val="330"/>
        </w:trPr>
        <w:tc>
          <w:tcPr>
            <w:tcW w:w="1023" w:type="dxa"/>
            <w:tcBorders>
              <w:top w:val="nil"/>
              <w:left w:val="single" w:sz="8" w:space="0" w:color="auto"/>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FY2012</w:t>
            </w:r>
          </w:p>
        </w:tc>
        <w:tc>
          <w:tcPr>
            <w:tcW w:w="1018"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67</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291,577</w:t>
            </w:r>
          </w:p>
        </w:tc>
        <w:tc>
          <w:tcPr>
            <w:tcW w:w="960"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26,389</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$90,815 </w:t>
            </w:r>
          </w:p>
        </w:tc>
        <w:tc>
          <w:tcPr>
            <w:tcW w:w="1097"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$0.31 </w:t>
            </w:r>
          </w:p>
        </w:tc>
        <w:tc>
          <w:tcPr>
            <w:tcW w:w="1223"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11.049</w:t>
            </w:r>
          </w:p>
        </w:tc>
      </w:tr>
      <w:tr w:rsidR="0021575F" w:rsidRPr="0021575F" w:rsidTr="0021575F">
        <w:trPr>
          <w:trHeight w:val="330"/>
        </w:trPr>
        <w:tc>
          <w:tcPr>
            <w:tcW w:w="1023" w:type="dxa"/>
            <w:tcBorders>
              <w:top w:val="nil"/>
              <w:left w:val="single" w:sz="8" w:space="0" w:color="auto"/>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FY2013</w:t>
            </w:r>
          </w:p>
        </w:tc>
        <w:tc>
          <w:tcPr>
            <w:tcW w:w="1018"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67</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225,630</w:t>
            </w:r>
          </w:p>
        </w:tc>
        <w:tc>
          <w:tcPr>
            <w:tcW w:w="960"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20,070</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$68,108 </w:t>
            </w:r>
          </w:p>
        </w:tc>
        <w:tc>
          <w:tcPr>
            <w:tcW w:w="1097"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$0.30 </w:t>
            </w:r>
          </w:p>
        </w:tc>
        <w:tc>
          <w:tcPr>
            <w:tcW w:w="1223"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11.242</w:t>
            </w:r>
          </w:p>
        </w:tc>
      </w:tr>
      <w:tr w:rsidR="0021575F" w:rsidRPr="0021575F" w:rsidTr="0021575F">
        <w:trPr>
          <w:trHeight w:val="330"/>
        </w:trPr>
        <w:tc>
          <w:tcPr>
            <w:tcW w:w="1023" w:type="dxa"/>
            <w:tcBorders>
              <w:top w:val="nil"/>
              <w:left w:val="single" w:sz="8" w:space="0" w:color="auto"/>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FY2014</w:t>
            </w:r>
          </w:p>
        </w:tc>
        <w:tc>
          <w:tcPr>
            <w:tcW w:w="1018"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67</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233,940</w:t>
            </w:r>
          </w:p>
        </w:tc>
        <w:tc>
          <w:tcPr>
            <w:tcW w:w="960"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21,467</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$66,515 </w:t>
            </w:r>
          </w:p>
        </w:tc>
        <w:tc>
          <w:tcPr>
            <w:tcW w:w="1097"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$0.28 </w:t>
            </w:r>
          </w:p>
        </w:tc>
        <w:tc>
          <w:tcPr>
            <w:tcW w:w="1223"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10.897</w:t>
            </w:r>
          </w:p>
        </w:tc>
      </w:tr>
      <w:tr w:rsidR="0021575F" w:rsidRPr="0021575F" w:rsidTr="0021575F">
        <w:trPr>
          <w:trHeight w:val="330"/>
        </w:trPr>
        <w:tc>
          <w:tcPr>
            <w:tcW w:w="1023" w:type="dxa"/>
            <w:tcBorders>
              <w:top w:val="nil"/>
              <w:left w:val="single" w:sz="8" w:space="0" w:color="auto"/>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FY2015</w:t>
            </w:r>
          </w:p>
        </w:tc>
        <w:tc>
          <w:tcPr>
            <w:tcW w:w="1018"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68</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148,339</w:t>
            </w:r>
          </w:p>
        </w:tc>
        <w:tc>
          <w:tcPr>
            <w:tcW w:w="960"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26,186</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$66,843 </w:t>
            </w:r>
          </w:p>
        </w:tc>
        <w:tc>
          <w:tcPr>
            <w:tcW w:w="1097"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$0.45 </w:t>
            </w:r>
          </w:p>
        </w:tc>
        <w:tc>
          <w:tcPr>
            <w:tcW w:w="1223"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5.665</w:t>
            </w:r>
          </w:p>
        </w:tc>
      </w:tr>
      <w:tr w:rsidR="0021575F" w:rsidRPr="0021575F" w:rsidTr="0021575F">
        <w:trPr>
          <w:trHeight w:val="330"/>
        </w:trPr>
        <w:tc>
          <w:tcPr>
            <w:tcW w:w="1023" w:type="dxa"/>
            <w:tcBorders>
              <w:top w:val="nil"/>
              <w:left w:val="single" w:sz="8" w:space="0" w:color="auto"/>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FY2016</w:t>
            </w:r>
          </w:p>
        </w:tc>
        <w:tc>
          <w:tcPr>
            <w:tcW w:w="1018"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74</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181,722</w:t>
            </w:r>
          </w:p>
        </w:tc>
        <w:tc>
          <w:tcPr>
            <w:tcW w:w="960"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28,892</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$47,720 </w:t>
            </w:r>
          </w:p>
        </w:tc>
        <w:tc>
          <w:tcPr>
            <w:tcW w:w="1097"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$0.26 </w:t>
            </w:r>
          </w:p>
        </w:tc>
        <w:tc>
          <w:tcPr>
            <w:tcW w:w="1223"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6.29</w:t>
            </w:r>
          </w:p>
        </w:tc>
      </w:tr>
      <w:tr w:rsidR="0021575F" w:rsidRPr="0021575F" w:rsidTr="0021575F">
        <w:trPr>
          <w:trHeight w:val="330"/>
        </w:trPr>
        <w:tc>
          <w:tcPr>
            <w:tcW w:w="1023" w:type="dxa"/>
            <w:tcBorders>
              <w:top w:val="nil"/>
              <w:left w:val="single" w:sz="8" w:space="0" w:color="auto"/>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FY2017</w:t>
            </w:r>
          </w:p>
        </w:tc>
        <w:tc>
          <w:tcPr>
            <w:tcW w:w="1018"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74</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381,854</w:t>
            </w:r>
          </w:p>
        </w:tc>
        <w:tc>
          <w:tcPr>
            <w:tcW w:w="960"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31,125</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$63,359 </w:t>
            </w:r>
          </w:p>
        </w:tc>
        <w:tc>
          <w:tcPr>
            <w:tcW w:w="1097"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$0.17 </w:t>
            </w:r>
          </w:p>
        </w:tc>
        <w:tc>
          <w:tcPr>
            <w:tcW w:w="1223"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12.268</w:t>
            </w:r>
          </w:p>
        </w:tc>
      </w:tr>
      <w:tr w:rsidR="0021575F" w:rsidRPr="0021575F" w:rsidTr="0021575F">
        <w:trPr>
          <w:trHeight w:val="330"/>
        </w:trPr>
        <w:tc>
          <w:tcPr>
            <w:tcW w:w="1023" w:type="dxa"/>
            <w:tcBorders>
              <w:top w:val="nil"/>
              <w:left w:val="single" w:sz="8" w:space="0" w:color="auto"/>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FY2018</w:t>
            </w:r>
          </w:p>
        </w:tc>
        <w:tc>
          <w:tcPr>
            <w:tcW w:w="1018"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75</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431,854</w:t>
            </w:r>
          </w:p>
        </w:tc>
        <w:tc>
          <w:tcPr>
            <w:tcW w:w="960"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29,012</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$71,571 </w:t>
            </w:r>
          </w:p>
        </w:tc>
        <w:tc>
          <w:tcPr>
            <w:tcW w:w="1097"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$0.17 </w:t>
            </w:r>
          </w:p>
        </w:tc>
        <w:tc>
          <w:tcPr>
            <w:tcW w:w="1223"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14.885</w:t>
            </w:r>
          </w:p>
        </w:tc>
      </w:tr>
      <w:tr w:rsidR="0021575F" w:rsidRPr="0021575F" w:rsidTr="0021575F">
        <w:trPr>
          <w:trHeight w:val="330"/>
        </w:trPr>
        <w:tc>
          <w:tcPr>
            <w:tcW w:w="1023" w:type="dxa"/>
            <w:tcBorders>
              <w:top w:val="nil"/>
              <w:left w:val="single" w:sz="8" w:space="0" w:color="auto"/>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FY2019</w:t>
            </w:r>
          </w:p>
        </w:tc>
        <w:tc>
          <w:tcPr>
            <w:tcW w:w="1018"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76</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390,460</w:t>
            </w:r>
          </w:p>
        </w:tc>
        <w:tc>
          <w:tcPr>
            <w:tcW w:w="960"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31,813</w:t>
            </w:r>
          </w:p>
        </w:tc>
        <w:tc>
          <w:tcPr>
            <w:tcW w:w="1006"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$76,656 </w:t>
            </w:r>
          </w:p>
        </w:tc>
        <w:tc>
          <w:tcPr>
            <w:tcW w:w="1097"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 xml:space="preserve">$0.20 </w:t>
            </w:r>
          </w:p>
        </w:tc>
        <w:tc>
          <w:tcPr>
            <w:tcW w:w="1223" w:type="dxa"/>
            <w:tcBorders>
              <w:top w:val="nil"/>
              <w:left w:val="nil"/>
              <w:bottom w:val="single" w:sz="8" w:space="0" w:color="auto"/>
              <w:right w:val="single" w:sz="8" w:space="0" w:color="auto"/>
            </w:tcBorders>
            <w:shd w:val="clear" w:color="auto" w:fill="auto"/>
            <w:noWrap/>
            <w:vAlign w:val="center"/>
            <w:hideMark/>
          </w:tcPr>
          <w:p w:rsidR="0021575F" w:rsidRPr="0021575F" w:rsidRDefault="0021575F" w:rsidP="0021575F">
            <w:pPr>
              <w:jc w:val="center"/>
              <w:rPr>
                <w:rFonts w:ascii="Calibri" w:hAnsi="Calibri" w:cs="Calibri"/>
                <w:b w:val="0"/>
                <w:bCs w:val="0"/>
                <w:color w:val="000000"/>
              </w:rPr>
            </w:pPr>
            <w:r w:rsidRPr="0021575F">
              <w:rPr>
                <w:rFonts w:ascii="Calibri" w:hAnsi="Calibri" w:cs="Calibri"/>
                <w:b w:val="0"/>
                <w:bCs w:val="0"/>
                <w:color w:val="000000"/>
              </w:rPr>
              <w:t>12.274</w:t>
            </w:r>
          </w:p>
        </w:tc>
      </w:tr>
    </w:tbl>
    <w:p w:rsidR="00FD4F30" w:rsidRDefault="00FD4F30" w:rsidP="00B71FFC">
      <w:pPr>
        <w:rPr>
          <w:b w:val="0"/>
          <w:bCs w:val="0"/>
        </w:rPr>
      </w:pPr>
    </w:p>
    <w:p w:rsidR="00FD4F30" w:rsidRPr="00387BCB" w:rsidRDefault="00FD4F30" w:rsidP="00B71FFC">
      <w:pPr>
        <w:rPr>
          <w:b w:val="0"/>
          <w:bCs w:val="0"/>
        </w:rPr>
      </w:pPr>
      <w:bookmarkStart w:id="0" w:name="_GoBack"/>
      <w:bookmarkEnd w:id="0"/>
    </w:p>
    <w:p w:rsidR="00517A32" w:rsidRPr="009C1912" w:rsidRDefault="00517A32"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A553E6">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 xml:space="preserve">Maintain consistent temperatures across campus and don’t deviate to please individuals. </w:t>
      </w:r>
      <w:r w:rsidR="00A47331">
        <w:rPr>
          <w:b w:val="0"/>
        </w:rPr>
        <w:t xml:space="preserve">The university has changed the original set points in order to save even more energy. </w:t>
      </w:r>
      <w:r>
        <w:rPr>
          <w:b w:val="0"/>
        </w:rPr>
        <w:t xml:space="preserve">For Cooling, a set point of </w:t>
      </w:r>
      <w:r w:rsidR="00A47331">
        <w:rPr>
          <w:b w:val="0"/>
        </w:rPr>
        <w:t>74 degrees (</w:t>
      </w:r>
      <w:r>
        <w:rPr>
          <w:b w:val="0"/>
        </w:rPr>
        <w:t>73 degrees</w:t>
      </w:r>
      <w:r w:rsidR="00A47331">
        <w:rPr>
          <w:b w:val="0"/>
        </w:rPr>
        <w:t xml:space="preserve"> was the original)</w:t>
      </w:r>
      <w:r>
        <w:rPr>
          <w:b w:val="0"/>
        </w:rPr>
        <w:t xml:space="preserve">. For Heating, a set point of </w:t>
      </w:r>
      <w:r w:rsidR="00A47331">
        <w:rPr>
          <w:b w:val="0"/>
        </w:rPr>
        <w:t>68 degrees (</w:t>
      </w:r>
      <w:r>
        <w:rPr>
          <w:b w:val="0"/>
        </w:rPr>
        <w:t>70 degrees</w:t>
      </w:r>
      <w:r w:rsidR="00A47331">
        <w:rPr>
          <w:b w:val="0"/>
        </w:rPr>
        <w:t xml:space="preserve"> was the original)</w:t>
      </w:r>
      <w:r>
        <w:rPr>
          <w:b w:val="0"/>
        </w:rPr>
        <w:t xml:space="preserve">.  This </w:t>
      </w:r>
      <w:r w:rsidR="00A47331">
        <w:rPr>
          <w:b w:val="0"/>
        </w:rPr>
        <w:t xml:space="preserve">change </w:t>
      </w:r>
      <w:r>
        <w:rPr>
          <w:b w:val="0"/>
        </w:rPr>
        <w:t>was adopte</w:t>
      </w:r>
      <w:r w:rsidR="00A47331">
        <w:rPr>
          <w:b w:val="0"/>
        </w:rPr>
        <w:t>d by the university in January</w:t>
      </w:r>
      <w:r>
        <w:rPr>
          <w:b w:val="0"/>
        </w:rPr>
        <w:t xml:space="preserve"> 20</w:t>
      </w:r>
      <w:r w:rsidR="00A47331">
        <w:rPr>
          <w:b w:val="0"/>
        </w:rPr>
        <w:t>11</w:t>
      </w:r>
      <w:r>
        <w:rPr>
          <w:b w:val="0"/>
        </w:rPr>
        <w:t>.</w:t>
      </w:r>
    </w:p>
    <w:p w:rsidR="00A47331" w:rsidRDefault="00A47331" w:rsidP="00A47331">
      <w:pPr>
        <w:pStyle w:val="ListParagraph"/>
        <w:rPr>
          <w:b w:val="0"/>
        </w:rPr>
      </w:pPr>
    </w:p>
    <w:p w:rsidR="00A47331" w:rsidRDefault="00A47331" w:rsidP="007937E5">
      <w:pPr>
        <w:numPr>
          <w:ilvl w:val="1"/>
          <w:numId w:val="2"/>
        </w:numPr>
        <w:tabs>
          <w:tab w:val="left" w:pos="1800"/>
          <w:tab w:val="left" w:pos="1980"/>
        </w:tabs>
        <w:rPr>
          <w:b w:val="0"/>
        </w:rPr>
      </w:pPr>
      <w:r>
        <w:rPr>
          <w:b w:val="0"/>
        </w:rPr>
        <w:t>The elimination of personal space heaters.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Informing and training personnel to turn off computers, monitors, printers and such when not in use and overnight.</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 university policy makers on the worst energy performing buildings and try to eliminate or make those buildings more efficient.</w:t>
      </w:r>
    </w:p>
    <w:p w:rsidR="00552D7E" w:rsidRDefault="00552D7E" w:rsidP="00552D7E">
      <w:pPr>
        <w:pStyle w:val="ListParagraph"/>
        <w:rPr>
          <w:b w:val="0"/>
        </w:rPr>
      </w:pPr>
    </w:p>
    <w:p w:rsidR="00552D7E" w:rsidRDefault="00552D7E" w:rsidP="007937E5">
      <w:pPr>
        <w:numPr>
          <w:ilvl w:val="1"/>
          <w:numId w:val="2"/>
        </w:numPr>
        <w:tabs>
          <w:tab w:val="left" w:pos="1800"/>
          <w:tab w:val="left" w:pos="1980"/>
        </w:tabs>
        <w:rPr>
          <w:b w:val="0"/>
        </w:rPr>
      </w:pPr>
      <w:r>
        <w:rPr>
          <w:b w:val="0"/>
        </w:rPr>
        <w:t>In January 2015 the Student Government Association start</w:t>
      </w:r>
      <w:r w:rsidR="00907370">
        <w:rPr>
          <w:b w:val="0"/>
        </w:rPr>
        <w:t>ed</w:t>
      </w:r>
      <w:r>
        <w:rPr>
          <w:b w:val="0"/>
        </w:rPr>
        <w:t xml:space="preserve"> implementing a student-led energy conservation effort in the dormitories.  </w:t>
      </w:r>
      <w:r w:rsidR="002C71C9" w:rsidRPr="002C71C9">
        <w:rPr>
          <w:b w:val="0"/>
        </w:rPr>
        <w:t>The program focuses upon teaching students to turn out lights, set the AC at reasonable temperatures, and other simple energy saving steps that students can take. Essentially, it teaches them about how to be good stewards of their resources.</w:t>
      </w:r>
      <w:r w:rsidR="002C71C9">
        <w:t> </w:t>
      </w:r>
    </w:p>
    <w:p w:rsidR="002B00EC" w:rsidRDefault="002B00EC" w:rsidP="007937E5">
      <w:pPr>
        <w:ind w:left="1440"/>
      </w:pPr>
    </w:p>
    <w:p w:rsidR="00AF172D" w:rsidRDefault="00AF172D"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A47331" w:rsidP="007937E5">
      <w:pPr>
        <w:numPr>
          <w:ilvl w:val="1"/>
          <w:numId w:val="2"/>
        </w:numPr>
        <w:rPr>
          <w:b w:val="0"/>
          <w:bCs w:val="0"/>
        </w:rPr>
      </w:pPr>
      <w:r>
        <w:rPr>
          <w:b w:val="0"/>
          <w:bCs w:val="0"/>
        </w:rPr>
        <w:t>Continually i</w:t>
      </w:r>
      <w:r w:rsidR="007937E5" w:rsidRPr="00AF5338">
        <w:rPr>
          <w:b w:val="0"/>
          <w:bCs w:val="0"/>
        </w:rPr>
        <w:t xml:space="preserve">mprove overall fuel efficiency of fleet vehicles by replacing older, inefficient vehicles with </w:t>
      </w:r>
      <w:r w:rsidR="00770987">
        <w:rPr>
          <w:b w:val="0"/>
          <w:bCs w:val="0"/>
        </w:rPr>
        <w:t>newer, more efficient vehicles.</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w:t>
      </w:r>
      <w:r w:rsidRPr="0062342B">
        <w:rPr>
          <w:b w:val="0"/>
          <w:bCs w:val="0"/>
          <w:iCs/>
        </w:rPr>
        <w:lastRenderedPageBreak/>
        <w:t xml:space="preserve">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 xml:space="preserve">The Fleet Management office has informed all vehicle custodians of </w:t>
      </w:r>
      <w:r w:rsidR="00907370">
        <w:rPr>
          <w:b w:val="0"/>
          <w:bCs w:val="0"/>
          <w:iCs/>
        </w:rPr>
        <w:t xml:space="preserve">the </w:t>
      </w:r>
      <w:r w:rsidRPr="005D3952">
        <w:rPr>
          <w:b w:val="0"/>
          <w:bCs w:val="0"/>
          <w:iCs/>
        </w:rPr>
        <w:t>Governor</w:t>
      </w:r>
      <w:r w:rsidR="00907370">
        <w:rPr>
          <w:b w:val="0"/>
          <w:bCs w:val="0"/>
          <w:iCs/>
        </w:rPr>
        <w:t>s’</w:t>
      </w:r>
      <w:r w:rsidRPr="005D3952">
        <w:rPr>
          <w:b w:val="0"/>
          <w:bCs w:val="0"/>
          <w:iCs/>
        </w:rPr>
        <w:t xml:space="preserve">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r w:rsidR="002C71C9">
        <w:rPr>
          <w:b w:val="0"/>
        </w:rPr>
        <w:t>Also continue working with Solar array plant that is planned to be built in the area to possible purchase power from them.</w:t>
      </w:r>
    </w:p>
    <w:p w:rsidR="007937E5" w:rsidRPr="0062342B" w:rsidRDefault="007937E5" w:rsidP="007937E5">
      <w:pPr>
        <w:pStyle w:val="ListParagraph"/>
        <w:ind w:left="1080"/>
        <w:rPr>
          <w:b w:val="0"/>
        </w:rPr>
      </w:pPr>
    </w:p>
    <w:p w:rsidR="007937E5" w:rsidRPr="00A553E6" w:rsidRDefault="007937E5" w:rsidP="00504C87">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Fleet Management office will network with vehicle custodians to exchange information on vehicle efficiency </w:t>
      </w:r>
      <w:r w:rsidR="00AF172D">
        <w:rPr>
          <w:b w:val="0"/>
          <w:iCs/>
        </w:rPr>
        <w:t>&amp;</w:t>
      </w:r>
      <w:r w:rsidRPr="00387BCB">
        <w:rPr>
          <w:b w:val="0"/>
          <w:iCs/>
        </w:rPr>
        <w:t xml:space="preserve"> solicit additional best practices </w:t>
      </w:r>
      <w:r w:rsidR="00AF172D">
        <w:rPr>
          <w:b w:val="0"/>
          <w:iCs/>
        </w:rPr>
        <w:t>and</w:t>
      </w:r>
      <w:r w:rsidRPr="00387BCB">
        <w:rPr>
          <w:b w:val="0"/>
          <w:iCs/>
        </w:rPr>
        <w:t xml:space="preserve">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504C87" w:rsidRDefault="007937E5" w:rsidP="00AF172D">
      <w:pPr>
        <w:numPr>
          <w:ilvl w:val="0"/>
          <w:numId w:val="3"/>
        </w:num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r w:rsidR="00AF172D" w:rsidRPr="00504C87">
        <w:t xml:space="preserve"> </w:t>
      </w:r>
    </w:p>
    <w:sectPr w:rsidR="00AB2F49" w:rsidRPr="00504C87" w:rsidSect="009B491B">
      <w:headerReference w:type="default" r:id="rId7"/>
      <w:foot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C6DB6" w:rsidRDefault="00DC6DB6" w:rsidP="007937E5">
      <w:r>
        <w:separator/>
      </w:r>
    </w:p>
  </w:endnote>
  <w:endnote w:type="continuationSeparator" w:id="0">
    <w:p w:rsidR="00DC6DB6" w:rsidRDefault="00DC6DB6" w:rsidP="0079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944BD" w:rsidRDefault="00DC6DB6" w:rsidP="007937E5">
    <w:pPr>
      <w:pStyle w:val="Footer"/>
      <w:tabs>
        <w:tab w:val="clear" w:pos="4680"/>
        <w:tab w:val="clear" w:pos="9360"/>
        <w:tab w:val="right" w:pos="8640"/>
      </w:tabs>
    </w:pPr>
    <w:sdt>
      <w:sdtPr>
        <w:id w:val="181217922"/>
        <w:docPartObj>
          <w:docPartGallery w:val="Page Numbers (Bottom of Page)"/>
          <w:docPartUnique/>
        </w:docPartObj>
      </w:sdtPr>
      <w:sdtEndPr/>
      <w:sdtContent>
        <w:sdt>
          <w:sdtPr>
            <w:id w:val="98381352"/>
            <w:docPartObj>
              <w:docPartGallery w:val="Page Numbers (Top of Page)"/>
              <w:docPartUnique/>
            </w:docPartObj>
          </w:sdtPr>
          <w:sdtEndPr/>
          <w:sdtContent>
            <w:r w:rsidR="009944BD">
              <w:t xml:space="preserve">Page </w:t>
            </w:r>
            <w:r w:rsidR="009F3236">
              <w:fldChar w:fldCharType="begin"/>
            </w:r>
            <w:r w:rsidR="009F3236">
              <w:instrText xml:space="preserve"> PAGE </w:instrText>
            </w:r>
            <w:r w:rsidR="009F3236">
              <w:fldChar w:fldCharType="separate"/>
            </w:r>
            <w:r w:rsidR="000A123D">
              <w:rPr>
                <w:noProof/>
              </w:rPr>
              <w:t>1</w:t>
            </w:r>
            <w:r w:rsidR="009F3236">
              <w:rPr>
                <w:noProof/>
              </w:rPr>
              <w:fldChar w:fldCharType="end"/>
            </w:r>
            <w:r w:rsidR="009944BD">
              <w:t xml:space="preserve"> of </w:t>
            </w:r>
            <w:r>
              <w:fldChar w:fldCharType="begin"/>
            </w:r>
            <w:r>
              <w:instrText xml:space="preserve"> NUMPAGES  </w:instrText>
            </w:r>
            <w:r>
              <w:fldChar w:fldCharType="separate"/>
            </w:r>
            <w:r w:rsidR="000A123D">
              <w:rPr>
                <w:noProof/>
              </w:rPr>
              <w:t>4</w:t>
            </w:r>
            <w:r>
              <w:rPr>
                <w:noProof/>
              </w:rPr>
              <w:fldChar w:fldCharType="end"/>
            </w:r>
          </w:sdtContent>
        </w:sdt>
      </w:sdtContent>
    </w:sdt>
    <w:r w:rsidR="009944BD">
      <w:tab/>
      <w:t>Fiscal Year 201</w:t>
    </w:r>
    <w:r w:rsidR="00FD4F30">
      <w:t>9</w:t>
    </w:r>
    <w:r w:rsidR="009944BD">
      <w:t xml:space="preserve"> Energy Report</w:t>
    </w:r>
  </w:p>
  <w:p w:rsidR="009944BD" w:rsidRDefault="00994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C6DB6" w:rsidRDefault="00DC6DB6" w:rsidP="007937E5">
      <w:r>
        <w:separator/>
      </w:r>
    </w:p>
  </w:footnote>
  <w:footnote w:type="continuationSeparator" w:id="0">
    <w:p w:rsidR="00DC6DB6" w:rsidRDefault="00DC6DB6" w:rsidP="00793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944BD" w:rsidRPr="009A1614" w:rsidRDefault="009944BD" w:rsidP="007937E5">
    <w:pPr>
      <w:jc w:val="center"/>
      <w:rPr>
        <w:sz w:val="28"/>
        <w:szCs w:val="28"/>
      </w:rPr>
    </w:pPr>
    <w:r>
      <w:rPr>
        <w:sz w:val="28"/>
        <w:szCs w:val="28"/>
      </w:rPr>
      <w:t>Angelo State</w:t>
    </w:r>
    <w:r w:rsidRPr="009A1614">
      <w:rPr>
        <w:sz w:val="28"/>
        <w:szCs w:val="28"/>
      </w:rPr>
      <w:t xml:space="preserve"> University Energy Savings Program</w:t>
    </w:r>
  </w:p>
  <w:p w:rsidR="00A660DE" w:rsidRDefault="009944BD" w:rsidP="00A660DE">
    <w:pPr>
      <w:jc w:val="center"/>
    </w:pPr>
    <w:r>
      <w:t xml:space="preserve">October </w:t>
    </w:r>
    <w:r w:rsidR="00914D4C">
      <w:t>17</w:t>
    </w:r>
    <w:r>
      <w:t>, 201</w:t>
    </w:r>
    <w:r w:rsidR="00A660DE">
      <w:t>9</w:t>
    </w:r>
  </w:p>
  <w:p w:rsidR="009944BD" w:rsidRDefault="009944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864"/>
    <w:rsid w:val="000001B5"/>
    <w:rsid w:val="000002E7"/>
    <w:rsid w:val="00000D43"/>
    <w:rsid w:val="0000150B"/>
    <w:rsid w:val="0000186E"/>
    <w:rsid w:val="00002C35"/>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3C1"/>
    <w:rsid w:val="000315D9"/>
    <w:rsid w:val="00031FF7"/>
    <w:rsid w:val="00032512"/>
    <w:rsid w:val="00032718"/>
    <w:rsid w:val="000330D6"/>
    <w:rsid w:val="0003365D"/>
    <w:rsid w:val="00034147"/>
    <w:rsid w:val="000341F6"/>
    <w:rsid w:val="0003519F"/>
    <w:rsid w:val="00036AC4"/>
    <w:rsid w:val="000370C7"/>
    <w:rsid w:val="00037EF3"/>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9BB"/>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23D"/>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69"/>
    <w:rsid w:val="000B207B"/>
    <w:rsid w:val="000B2085"/>
    <w:rsid w:val="000B26AA"/>
    <w:rsid w:val="000B3278"/>
    <w:rsid w:val="000B379A"/>
    <w:rsid w:val="000B39F5"/>
    <w:rsid w:val="000B4AD2"/>
    <w:rsid w:val="000B4DEC"/>
    <w:rsid w:val="000B587C"/>
    <w:rsid w:val="000B5BB4"/>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310"/>
    <w:rsid w:val="000D377E"/>
    <w:rsid w:val="000D3C4F"/>
    <w:rsid w:val="000D3CB3"/>
    <w:rsid w:val="000D3D55"/>
    <w:rsid w:val="000D4830"/>
    <w:rsid w:val="000D59C2"/>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33"/>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5F96"/>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C6C"/>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128"/>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5C1F"/>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0CF"/>
    <w:rsid w:val="00180478"/>
    <w:rsid w:val="001807BA"/>
    <w:rsid w:val="00181BB1"/>
    <w:rsid w:val="00181DCF"/>
    <w:rsid w:val="001822B8"/>
    <w:rsid w:val="00182841"/>
    <w:rsid w:val="00182ADC"/>
    <w:rsid w:val="00183678"/>
    <w:rsid w:val="00183F93"/>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E2A"/>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5DD"/>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267"/>
    <w:rsid w:val="001C2B19"/>
    <w:rsid w:val="001C3E49"/>
    <w:rsid w:val="001C4514"/>
    <w:rsid w:val="001C5069"/>
    <w:rsid w:val="001C706F"/>
    <w:rsid w:val="001C72BA"/>
    <w:rsid w:val="001C731C"/>
    <w:rsid w:val="001C756D"/>
    <w:rsid w:val="001C7898"/>
    <w:rsid w:val="001C7BE0"/>
    <w:rsid w:val="001D0812"/>
    <w:rsid w:val="001D1306"/>
    <w:rsid w:val="001D1526"/>
    <w:rsid w:val="001D252C"/>
    <w:rsid w:val="001D2CF5"/>
    <w:rsid w:val="001D32FD"/>
    <w:rsid w:val="001D4252"/>
    <w:rsid w:val="001D468E"/>
    <w:rsid w:val="001D483E"/>
    <w:rsid w:val="001D4E78"/>
    <w:rsid w:val="001D5412"/>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155"/>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575F"/>
    <w:rsid w:val="0021605C"/>
    <w:rsid w:val="002171D9"/>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0F6C"/>
    <w:rsid w:val="00231604"/>
    <w:rsid w:val="002318B0"/>
    <w:rsid w:val="00231E16"/>
    <w:rsid w:val="0023309E"/>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1F60"/>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88"/>
    <w:rsid w:val="002729DE"/>
    <w:rsid w:val="00273308"/>
    <w:rsid w:val="002743CA"/>
    <w:rsid w:val="00274639"/>
    <w:rsid w:val="00274F99"/>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1EEE"/>
    <w:rsid w:val="002C250B"/>
    <w:rsid w:val="002C255B"/>
    <w:rsid w:val="002C2CD3"/>
    <w:rsid w:val="002C3134"/>
    <w:rsid w:val="002C3307"/>
    <w:rsid w:val="002C35F2"/>
    <w:rsid w:val="002C49DA"/>
    <w:rsid w:val="002C4F1A"/>
    <w:rsid w:val="002C4FB3"/>
    <w:rsid w:val="002C5040"/>
    <w:rsid w:val="002C6F0D"/>
    <w:rsid w:val="002C71C9"/>
    <w:rsid w:val="002C7260"/>
    <w:rsid w:val="002C7759"/>
    <w:rsid w:val="002D0685"/>
    <w:rsid w:val="002D0FC2"/>
    <w:rsid w:val="002D1018"/>
    <w:rsid w:val="002D15F2"/>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076C"/>
    <w:rsid w:val="002F1795"/>
    <w:rsid w:val="002F17BB"/>
    <w:rsid w:val="002F2134"/>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C"/>
    <w:rsid w:val="0031481D"/>
    <w:rsid w:val="00314D1A"/>
    <w:rsid w:val="003157C2"/>
    <w:rsid w:val="003159DB"/>
    <w:rsid w:val="003166BA"/>
    <w:rsid w:val="003168C6"/>
    <w:rsid w:val="003177C6"/>
    <w:rsid w:val="00320998"/>
    <w:rsid w:val="0032255B"/>
    <w:rsid w:val="00322A44"/>
    <w:rsid w:val="0032303F"/>
    <w:rsid w:val="0032319A"/>
    <w:rsid w:val="00323D74"/>
    <w:rsid w:val="00324F48"/>
    <w:rsid w:val="00325192"/>
    <w:rsid w:val="003256A4"/>
    <w:rsid w:val="003256B0"/>
    <w:rsid w:val="003271F7"/>
    <w:rsid w:val="00327F90"/>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7CF"/>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1F5"/>
    <w:rsid w:val="00364359"/>
    <w:rsid w:val="00364DD2"/>
    <w:rsid w:val="003659EB"/>
    <w:rsid w:val="00366635"/>
    <w:rsid w:val="00370315"/>
    <w:rsid w:val="00370BFC"/>
    <w:rsid w:val="00371882"/>
    <w:rsid w:val="003719D8"/>
    <w:rsid w:val="00371FD4"/>
    <w:rsid w:val="0037254E"/>
    <w:rsid w:val="00372CE2"/>
    <w:rsid w:val="0037307F"/>
    <w:rsid w:val="00373485"/>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6DEE"/>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1DD"/>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B40"/>
    <w:rsid w:val="003C6EEB"/>
    <w:rsid w:val="003C7287"/>
    <w:rsid w:val="003C73B3"/>
    <w:rsid w:val="003C7613"/>
    <w:rsid w:val="003C7701"/>
    <w:rsid w:val="003C77E9"/>
    <w:rsid w:val="003D0691"/>
    <w:rsid w:val="003D1A3D"/>
    <w:rsid w:val="003D1FB6"/>
    <w:rsid w:val="003D21DF"/>
    <w:rsid w:val="003D30C4"/>
    <w:rsid w:val="003D3427"/>
    <w:rsid w:val="003D3686"/>
    <w:rsid w:val="003D3B13"/>
    <w:rsid w:val="003D430B"/>
    <w:rsid w:val="003D4310"/>
    <w:rsid w:val="003D497E"/>
    <w:rsid w:val="003D4DE0"/>
    <w:rsid w:val="003D4F70"/>
    <w:rsid w:val="003D5141"/>
    <w:rsid w:val="003D596C"/>
    <w:rsid w:val="003D5A7D"/>
    <w:rsid w:val="003D5C19"/>
    <w:rsid w:val="003D5E7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06F"/>
    <w:rsid w:val="003E3E7C"/>
    <w:rsid w:val="003E408A"/>
    <w:rsid w:val="003E41C8"/>
    <w:rsid w:val="003E4399"/>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2F"/>
    <w:rsid w:val="00403578"/>
    <w:rsid w:val="00403DE6"/>
    <w:rsid w:val="00403E40"/>
    <w:rsid w:val="004044F2"/>
    <w:rsid w:val="00405292"/>
    <w:rsid w:val="00405E4C"/>
    <w:rsid w:val="00405F44"/>
    <w:rsid w:val="00405FB5"/>
    <w:rsid w:val="00406658"/>
    <w:rsid w:val="004070E7"/>
    <w:rsid w:val="004101CB"/>
    <w:rsid w:val="00410A14"/>
    <w:rsid w:val="0041128A"/>
    <w:rsid w:val="004114B3"/>
    <w:rsid w:val="0041153C"/>
    <w:rsid w:val="004116A3"/>
    <w:rsid w:val="00412E9A"/>
    <w:rsid w:val="00413133"/>
    <w:rsid w:val="0041328F"/>
    <w:rsid w:val="0041498A"/>
    <w:rsid w:val="00414B5C"/>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C92"/>
    <w:rsid w:val="00446D43"/>
    <w:rsid w:val="0045062D"/>
    <w:rsid w:val="004512F7"/>
    <w:rsid w:val="00451605"/>
    <w:rsid w:val="00452658"/>
    <w:rsid w:val="00452BA5"/>
    <w:rsid w:val="00452C1B"/>
    <w:rsid w:val="00453697"/>
    <w:rsid w:val="004538B0"/>
    <w:rsid w:val="0045394F"/>
    <w:rsid w:val="00454684"/>
    <w:rsid w:val="00454795"/>
    <w:rsid w:val="00454B84"/>
    <w:rsid w:val="00454DB3"/>
    <w:rsid w:val="0045507E"/>
    <w:rsid w:val="00455A8C"/>
    <w:rsid w:val="0045675C"/>
    <w:rsid w:val="004569A0"/>
    <w:rsid w:val="00456F09"/>
    <w:rsid w:val="00457154"/>
    <w:rsid w:val="00457355"/>
    <w:rsid w:val="004577EF"/>
    <w:rsid w:val="0045789A"/>
    <w:rsid w:val="00457E21"/>
    <w:rsid w:val="00457F10"/>
    <w:rsid w:val="00462875"/>
    <w:rsid w:val="00462CB0"/>
    <w:rsid w:val="00462EC1"/>
    <w:rsid w:val="004633D5"/>
    <w:rsid w:val="004646B2"/>
    <w:rsid w:val="00464C8F"/>
    <w:rsid w:val="00464D9A"/>
    <w:rsid w:val="00465287"/>
    <w:rsid w:val="00465332"/>
    <w:rsid w:val="0046558D"/>
    <w:rsid w:val="0046658E"/>
    <w:rsid w:val="004667A1"/>
    <w:rsid w:val="00466E7C"/>
    <w:rsid w:val="00466FD2"/>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97F29"/>
    <w:rsid w:val="004A04B5"/>
    <w:rsid w:val="004A095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32D"/>
    <w:rsid w:val="004B56C0"/>
    <w:rsid w:val="004B6892"/>
    <w:rsid w:val="004B6965"/>
    <w:rsid w:val="004B75F0"/>
    <w:rsid w:val="004C02D7"/>
    <w:rsid w:val="004C03AA"/>
    <w:rsid w:val="004C0898"/>
    <w:rsid w:val="004C0C02"/>
    <w:rsid w:val="004C0E5F"/>
    <w:rsid w:val="004C283E"/>
    <w:rsid w:val="004C358B"/>
    <w:rsid w:val="004C35E8"/>
    <w:rsid w:val="004C4DC3"/>
    <w:rsid w:val="004C522A"/>
    <w:rsid w:val="004C5A68"/>
    <w:rsid w:val="004C6032"/>
    <w:rsid w:val="004C7AFA"/>
    <w:rsid w:val="004C7D70"/>
    <w:rsid w:val="004C7E02"/>
    <w:rsid w:val="004C7E5C"/>
    <w:rsid w:val="004C7F3B"/>
    <w:rsid w:val="004C7F55"/>
    <w:rsid w:val="004D0130"/>
    <w:rsid w:val="004D1582"/>
    <w:rsid w:val="004D2674"/>
    <w:rsid w:val="004D28F3"/>
    <w:rsid w:val="004D306F"/>
    <w:rsid w:val="004D32D3"/>
    <w:rsid w:val="004D3C69"/>
    <w:rsid w:val="004D3F7C"/>
    <w:rsid w:val="004D486A"/>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099"/>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A32"/>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558"/>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1F"/>
    <w:rsid w:val="00534A4B"/>
    <w:rsid w:val="00534B48"/>
    <w:rsid w:val="005356E8"/>
    <w:rsid w:val="00536078"/>
    <w:rsid w:val="00536692"/>
    <w:rsid w:val="0053671F"/>
    <w:rsid w:val="00536785"/>
    <w:rsid w:val="00536D49"/>
    <w:rsid w:val="00536F8E"/>
    <w:rsid w:val="0053737F"/>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47F75"/>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2D7E"/>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D3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AF9"/>
    <w:rsid w:val="005B1B9C"/>
    <w:rsid w:val="005B1FA5"/>
    <w:rsid w:val="005B218B"/>
    <w:rsid w:val="005B295D"/>
    <w:rsid w:val="005B2E08"/>
    <w:rsid w:val="005B3553"/>
    <w:rsid w:val="005B38A4"/>
    <w:rsid w:val="005B38EA"/>
    <w:rsid w:val="005B3AC8"/>
    <w:rsid w:val="005B495A"/>
    <w:rsid w:val="005B555C"/>
    <w:rsid w:val="005B5C3A"/>
    <w:rsid w:val="005B6825"/>
    <w:rsid w:val="005B6EAE"/>
    <w:rsid w:val="005B704A"/>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74C"/>
    <w:rsid w:val="005C7AD3"/>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0F32"/>
    <w:rsid w:val="005F169D"/>
    <w:rsid w:val="005F317D"/>
    <w:rsid w:val="005F38C6"/>
    <w:rsid w:val="005F3A01"/>
    <w:rsid w:val="005F430C"/>
    <w:rsid w:val="005F4AB1"/>
    <w:rsid w:val="005F54C1"/>
    <w:rsid w:val="005F5918"/>
    <w:rsid w:val="005F5B29"/>
    <w:rsid w:val="005F5CF9"/>
    <w:rsid w:val="005F6FBD"/>
    <w:rsid w:val="005F7299"/>
    <w:rsid w:val="005F737B"/>
    <w:rsid w:val="005F7B57"/>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5BC0"/>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29CB"/>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4575"/>
    <w:rsid w:val="006452C9"/>
    <w:rsid w:val="0064572C"/>
    <w:rsid w:val="00646196"/>
    <w:rsid w:val="00646269"/>
    <w:rsid w:val="0064655D"/>
    <w:rsid w:val="00646963"/>
    <w:rsid w:val="00646E3A"/>
    <w:rsid w:val="00646F44"/>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57D8C"/>
    <w:rsid w:val="00660BE1"/>
    <w:rsid w:val="00660C43"/>
    <w:rsid w:val="00660C6B"/>
    <w:rsid w:val="006614A8"/>
    <w:rsid w:val="00661759"/>
    <w:rsid w:val="0066245F"/>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309"/>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1FD2"/>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4D2"/>
    <w:rsid w:val="006A57CE"/>
    <w:rsid w:val="006A6380"/>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4E38"/>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166"/>
    <w:rsid w:val="006D6BD8"/>
    <w:rsid w:val="006D725E"/>
    <w:rsid w:val="006D757A"/>
    <w:rsid w:val="006D75DF"/>
    <w:rsid w:val="006D78D0"/>
    <w:rsid w:val="006E04BA"/>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2DF2"/>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4CA7"/>
    <w:rsid w:val="00715A54"/>
    <w:rsid w:val="00716169"/>
    <w:rsid w:val="00716810"/>
    <w:rsid w:val="007172EF"/>
    <w:rsid w:val="00717815"/>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506"/>
    <w:rsid w:val="007869E1"/>
    <w:rsid w:val="00786CD7"/>
    <w:rsid w:val="00786E38"/>
    <w:rsid w:val="007879E7"/>
    <w:rsid w:val="00787A8A"/>
    <w:rsid w:val="00787D49"/>
    <w:rsid w:val="00787D70"/>
    <w:rsid w:val="00790B87"/>
    <w:rsid w:val="00790BFD"/>
    <w:rsid w:val="00790EE3"/>
    <w:rsid w:val="00791903"/>
    <w:rsid w:val="007925DC"/>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460"/>
    <w:rsid w:val="007B6CF9"/>
    <w:rsid w:val="007B6E36"/>
    <w:rsid w:val="007B6F34"/>
    <w:rsid w:val="007B71FC"/>
    <w:rsid w:val="007B760B"/>
    <w:rsid w:val="007C05B3"/>
    <w:rsid w:val="007C0B7E"/>
    <w:rsid w:val="007C2EB0"/>
    <w:rsid w:val="007C316F"/>
    <w:rsid w:val="007C33A2"/>
    <w:rsid w:val="007C345A"/>
    <w:rsid w:val="007C38F5"/>
    <w:rsid w:val="007C445F"/>
    <w:rsid w:val="007C45D9"/>
    <w:rsid w:val="007C532A"/>
    <w:rsid w:val="007C64E1"/>
    <w:rsid w:val="007C64FF"/>
    <w:rsid w:val="007C688A"/>
    <w:rsid w:val="007C697D"/>
    <w:rsid w:val="007C7390"/>
    <w:rsid w:val="007D009F"/>
    <w:rsid w:val="007D057F"/>
    <w:rsid w:val="007D06BA"/>
    <w:rsid w:val="007D0956"/>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4B1"/>
    <w:rsid w:val="007D657B"/>
    <w:rsid w:val="007D65E2"/>
    <w:rsid w:val="007D6EBF"/>
    <w:rsid w:val="007D732B"/>
    <w:rsid w:val="007D7C97"/>
    <w:rsid w:val="007E08BF"/>
    <w:rsid w:val="007E093E"/>
    <w:rsid w:val="007E0F47"/>
    <w:rsid w:val="007E1E08"/>
    <w:rsid w:val="007E2475"/>
    <w:rsid w:val="007E28F2"/>
    <w:rsid w:val="007E2A87"/>
    <w:rsid w:val="007E2A96"/>
    <w:rsid w:val="007E334B"/>
    <w:rsid w:val="007E4140"/>
    <w:rsid w:val="007E44A3"/>
    <w:rsid w:val="007E5209"/>
    <w:rsid w:val="007E55BF"/>
    <w:rsid w:val="007E66CE"/>
    <w:rsid w:val="007E6C74"/>
    <w:rsid w:val="007E720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1E3A"/>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BE7"/>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A24"/>
    <w:rsid w:val="00856B91"/>
    <w:rsid w:val="008570AC"/>
    <w:rsid w:val="0085772F"/>
    <w:rsid w:val="008578A3"/>
    <w:rsid w:val="00860D9B"/>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3EF9"/>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275"/>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0B"/>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573D"/>
    <w:rsid w:val="008D60A5"/>
    <w:rsid w:val="008D631B"/>
    <w:rsid w:val="008D6602"/>
    <w:rsid w:val="008D6B9E"/>
    <w:rsid w:val="008D6D4F"/>
    <w:rsid w:val="008D71E0"/>
    <w:rsid w:val="008D7211"/>
    <w:rsid w:val="008D7742"/>
    <w:rsid w:val="008D7B75"/>
    <w:rsid w:val="008D7C50"/>
    <w:rsid w:val="008E0B00"/>
    <w:rsid w:val="008E1710"/>
    <w:rsid w:val="008E18BA"/>
    <w:rsid w:val="008E1D41"/>
    <w:rsid w:val="008E26BD"/>
    <w:rsid w:val="008E2CFB"/>
    <w:rsid w:val="008E3A70"/>
    <w:rsid w:val="008E3B9D"/>
    <w:rsid w:val="008E3FD2"/>
    <w:rsid w:val="008E5016"/>
    <w:rsid w:val="008E547B"/>
    <w:rsid w:val="008E6148"/>
    <w:rsid w:val="008E6ABC"/>
    <w:rsid w:val="008E7571"/>
    <w:rsid w:val="008E7D6B"/>
    <w:rsid w:val="008F0570"/>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07370"/>
    <w:rsid w:val="00907A34"/>
    <w:rsid w:val="009123D8"/>
    <w:rsid w:val="009125C6"/>
    <w:rsid w:val="00912D74"/>
    <w:rsid w:val="0091320D"/>
    <w:rsid w:val="009139FC"/>
    <w:rsid w:val="00914D4C"/>
    <w:rsid w:val="00914DBD"/>
    <w:rsid w:val="00914F27"/>
    <w:rsid w:val="0091558D"/>
    <w:rsid w:val="00915D19"/>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775"/>
    <w:rsid w:val="009548C5"/>
    <w:rsid w:val="00954E31"/>
    <w:rsid w:val="009554A3"/>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BA7"/>
    <w:rsid w:val="00965EC7"/>
    <w:rsid w:val="00966D60"/>
    <w:rsid w:val="00967BC3"/>
    <w:rsid w:val="00967CF0"/>
    <w:rsid w:val="0097071E"/>
    <w:rsid w:val="00971CAD"/>
    <w:rsid w:val="00971DC7"/>
    <w:rsid w:val="00972C0F"/>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3EA9"/>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BD"/>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38AF"/>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1B"/>
    <w:rsid w:val="009B49F3"/>
    <w:rsid w:val="009B4C5B"/>
    <w:rsid w:val="009B596C"/>
    <w:rsid w:val="009B59CA"/>
    <w:rsid w:val="009B5C47"/>
    <w:rsid w:val="009B61D6"/>
    <w:rsid w:val="009B6A1E"/>
    <w:rsid w:val="009B6C1D"/>
    <w:rsid w:val="009B6C6B"/>
    <w:rsid w:val="009B7247"/>
    <w:rsid w:val="009C0EFD"/>
    <w:rsid w:val="009C1912"/>
    <w:rsid w:val="009C19A5"/>
    <w:rsid w:val="009C2192"/>
    <w:rsid w:val="009C3CF0"/>
    <w:rsid w:val="009C486A"/>
    <w:rsid w:val="009C4A84"/>
    <w:rsid w:val="009C4C9D"/>
    <w:rsid w:val="009C4F00"/>
    <w:rsid w:val="009C5DB5"/>
    <w:rsid w:val="009C642B"/>
    <w:rsid w:val="009C64CD"/>
    <w:rsid w:val="009C691A"/>
    <w:rsid w:val="009C6ECC"/>
    <w:rsid w:val="009C73F8"/>
    <w:rsid w:val="009C7877"/>
    <w:rsid w:val="009D0BE2"/>
    <w:rsid w:val="009D1BB0"/>
    <w:rsid w:val="009D21AC"/>
    <w:rsid w:val="009D2266"/>
    <w:rsid w:val="009D2434"/>
    <w:rsid w:val="009D3C8E"/>
    <w:rsid w:val="009D44F8"/>
    <w:rsid w:val="009D539D"/>
    <w:rsid w:val="009D5570"/>
    <w:rsid w:val="009D5EE2"/>
    <w:rsid w:val="009D7525"/>
    <w:rsid w:val="009D7736"/>
    <w:rsid w:val="009D7EEC"/>
    <w:rsid w:val="009E0995"/>
    <w:rsid w:val="009E2964"/>
    <w:rsid w:val="009E3B70"/>
    <w:rsid w:val="009E46F6"/>
    <w:rsid w:val="009E5005"/>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36"/>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0E35"/>
    <w:rsid w:val="00A0105D"/>
    <w:rsid w:val="00A01413"/>
    <w:rsid w:val="00A01907"/>
    <w:rsid w:val="00A019A5"/>
    <w:rsid w:val="00A02005"/>
    <w:rsid w:val="00A03C85"/>
    <w:rsid w:val="00A0431F"/>
    <w:rsid w:val="00A044E1"/>
    <w:rsid w:val="00A048BE"/>
    <w:rsid w:val="00A05037"/>
    <w:rsid w:val="00A055EF"/>
    <w:rsid w:val="00A05956"/>
    <w:rsid w:val="00A06486"/>
    <w:rsid w:val="00A067AB"/>
    <w:rsid w:val="00A0689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E7F"/>
    <w:rsid w:val="00A17F9F"/>
    <w:rsid w:val="00A20218"/>
    <w:rsid w:val="00A222DD"/>
    <w:rsid w:val="00A224AD"/>
    <w:rsid w:val="00A2259F"/>
    <w:rsid w:val="00A226E4"/>
    <w:rsid w:val="00A2296A"/>
    <w:rsid w:val="00A23655"/>
    <w:rsid w:val="00A23C52"/>
    <w:rsid w:val="00A23E3F"/>
    <w:rsid w:val="00A253DA"/>
    <w:rsid w:val="00A25E78"/>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4D6F"/>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1DD4"/>
    <w:rsid w:val="00A4215A"/>
    <w:rsid w:val="00A42209"/>
    <w:rsid w:val="00A43C48"/>
    <w:rsid w:val="00A44101"/>
    <w:rsid w:val="00A44146"/>
    <w:rsid w:val="00A44C56"/>
    <w:rsid w:val="00A44C69"/>
    <w:rsid w:val="00A450FE"/>
    <w:rsid w:val="00A45A9E"/>
    <w:rsid w:val="00A467D6"/>
    <w:rsid w:val="00A47331"/>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3E6"/>
    <w:rsid w:val="00A557EB"/>
    <w:rsid w:val="00A5582C"/>
    <w:rsid w:val="00A56512"/>
    <w:rsid w:val="00A56F5C"/>
    <w:rsid w:val="00A57F96"/>
    <w:rsid w:val="00A604BF"/>
    <w:rsid w:val="00A60A90"/>
    <w:rsid w:val="00A60B6F"/>
    <w:rsid w:val="00A623D1"/>
    <w:rsid w:val="00A624C3"/>
    <w:rsid w:val="00A62BA2"/>
    <w:rsid w:val="00A62BE1"/>
    <w:rsid w:val="00A62C8A"/>
    <w:rsid w:val="00A62EF9"/>
    <w:rsid w:val="00A63654"/>
    <w:rsid w:val="00A63857"/>
    <w:rsid w:val="00A638CA"/>
    <w:rsid w:val="00A646A8"/>
    <w:rsid w:val="00A64935"/>
    <w:rsid w:val="00A64DB4"/>
    <w:rsid w:val="00A659C8"/>
    <w:rsid w:val="00A65C9E"/>
    <w:rsid w:val="00A65F34"/>
    <w:rsid w:val="00A660DE"/>
    <w:rsid w:val="00A674CA"/>
    <w:rsid w:val="00A67B4C"/>
    <w:rsid w:val="00A70691"/>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684"/>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72D"/>
    <w:rsid w:val="00AF1A0E"/>
    <w:rsid w:val="00AF1A59"/>
    <w:rsid w:val="00AF1D0B"/>
    <w:rsid w:val="00AF238B"/>
    <w:rsid w:val="00AF2571"/>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300"/>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45C"/>
    <w:rsid w:val="00B17661"/>
    <w:rsid w:val="00B209D2"/>
    <w:rsid w:val="00B21A8B"/>
    <w:rsid w:val="00B21E1E"/>
    <w:rsid w:val="00B21EBD"/>
    <w:rsid w:val="00B22758"/>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988"/>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374"/>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06C"/>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27D9"/>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45B8"/>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236"/>
    <w:rsid w:val="00C026E3"/>
    <w:rsid w:val="00C03CD9"/>
    <w:rsid w:val="00C043F8"/>
    <w:rsid w:val="00C048BC"/>
    <w:rsid w:val="00C04D4F"/>
    <w:rsid w:val="00C0506B"/>
    <w:rsid w:val="00C050A7"/>
    <w:rsid w:val="00C053B3"/>
    <w:rsid w:val="00C0620D"/>
    <w:rsid w:val="00C07ADD"/>
    <w:rsid w:val="00C07D7E"/>
    <w:rsid w:val="00C1013A"/>
    <w:rsid w:val="00C10C33"/>
    <w:rsid w:val="00C10C51"/>
    <w:rsid w:val="00C11C7A"/>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4B9"/>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A15"/>
    <w:rsid w:val="00C43CAB"/>
    <w:rsid w:val="00C43D09"/>
    <w:rsid w:val="00C43FCC"/>
    <w:rsid w:val="00C44840"/>
    <w:rsid w:val="00C448B4"/>
    <w:rsid w:val="00C45B29"/>
    <w:rsid w:val="00C45CAD"/>
    <w:rsid w:val="00C470C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153A"/>
    <w:rsid w:val="00C626B3"/>
    <w:rsid w:val="00C63171"/>
    <w:rsid w:val="00C6372A"/>
    <w:rsid w:val="00C63763"/>
    <w:rsid w:val="00C63836"/>
    <w:rsid w:val="00C64459"/>
    <w:rsid w:val="00C64B7D"/>
    <w:rsid w:val="00C654FB"/>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633"/>
    <w:rsid w:val="00C95970"/>
    <w:rsid w:val="00C96726"/>
    <w:rsid w:val="00C96824"/>
    <w:rsid w:val="00C96829"/>
    <w:rsid w:val="00C9781B"/>
    <w:rsid w:val="00C97E66"/>
    <w:rsid w:val="00C97F2D"/>
    <w:rsid w:val="00CA0313"/>
    <w:rsid w:val="00CA0793"/>
    <w:rsid w:val="00CA1113"/>
    <w:rsid w:val="00CA1456"/>
    <w:rsid w:val="00CA1733"/>
    <w:rsid w:val="00CA1AB4"/>
    <w:rsid w:val="00CA1B14"/>
    <w:rsid w:val="00CA3400"/>
    <w:rsid w:val="00CA3AAB"/>
    <w:rsid w:val="00CA3AD9"/>
    <w:rsid w:val="00CA46D4"/>
    <w:rsid w:val="00CA48AC"/>
    <w:rsid w:val="00CA4BE4"/>
    <w:rsid w:val="00CA5107"/>
    <w:rsid w:val="00CA592F"/>
    <w:rsid w:val="00CA5A2D"/>
    <w:rsid w:val="00CA5E48"/>
    <w:rsid w:val="00CA6061"/>
    <w:rsid w:val="00CA640B"/>
    <w:rsid w:val="00CA6CFA"/>
    <w:rsid w:val="00CA7C54"/>
    <w:rsid w:val="00CA7E0B"/>
    <w:rsid w:val="00CB0013"/>
    <w:rsid w:val="00CB0A55"/>
    <w:rsid w:val="00CB1A5D"/>
    <w:rsid w:val="00CB1F63"/>
    <w:rsid w:val="00CB21F2"/>
    <w:rsid w:val="00CB3DEE"/>
    <w:rsid w:val="00CB3FC3"/>
    <w:rsid w:val="00CB42CB"/>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62D"/>
    <w:rsid w:val="00CC2EDA"/>
    <w:rsid w:val="00CC39E2"/>
    <w:rsid w:val="00CC3C5F"/>
    <w:rsid w:val="00CC3EB3"/>
    <w:rsid w:val="00CC443D"/>
    <w:rsid w:val="00CC4D80"/>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4C6"/>
    <w:rsid w:val="00CE350F"/>
    <w:rsid w:val="00CE3FCB"/>
    <w:rsid w:val="00CE4665"/>
    <w:rsid w:val="00CE4AD0"/>
    <w:rsid w:val="00CE4D77"/>
    <w:rsid w:val="00CE5806"/>
    <w:rsid w:val="00CE5CF0"/>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5BE3"/>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2489"/>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1990"/>
    <w:rsid w:val="00D630DB"/>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6AE"/>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2A7B"/>
    <w:rsid w:val="00D83030"/>
    <w:rsid w:val="00D83E33"/>
    <w:rsid w:val="00D840A6"/>
    <w:rsid w:val="00D84223"/>
    <w:rsid w:val="00D86220"/>
    <w:rsid w:val="00D8631B"/>
    <w:rsid w:val="00D87FC1"/>
    <w:rsid w:val="00D903B0"/>
    <w:rsid w:val="00D904EA"/>
    <w:rsid w:val="00D90B56"/>
    <w:rsid w:val="00D90B57"/>
    <w:rsid w:val="00D90B93"/>
    <w:rsid w:val="00D90D5D"/>
    <w:rsid w:val="00D90EE3"/>
    <w:rsid w:val="00D919B1"/>
    <w:rsid w:val="00D923C3"/>
    <w:rsid w:val="00D948D1"/>
    <w:rsid w:val="00D94918"/>
    <w:rsid w:val="00D9495A"/>
    <w:rsid w:val="00D95A97"/>
    <w:rsid w:val="00D95B0B"/>
    <w:rsid w:val="00D96129"/>
    <w:rsid w:val="00D963ED"/>
    <w:rsid w:val="00D96A8E"/>
    <w:rsid w:val="00D9726A"/>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4D5"/>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489"/>
    <w:rsid w:val="00DB4B55"/>
    <w:rsid w:val="00DB4CB8"/>
    <w:rsid w:val="00DB51AE"/>
    <w:rsid w:val="00DB541F"/>
    <w:rsid w:val="00DB568B"/>
    <w:rsid w:val="00DB5AC4"/>
    <w:rsid w:val="00DB5B7C"/>
    <w:rsid w:val="00DB7311"/>
    <w:rsid w:val="00DB7D8E"/>
    <w:rsid w:val="00DC0B65"/>
    <w:rsid w:val="00DC0CC3"/>
    <w:rsid w:val="00DC0CFA"/>
    <w:rsid w:val="00DC1434"/>
    <w:rsid w:val="00DC1B32"/>
    <w:rsid w:val="00DC46FD"/>
    <w:rsid w:val="00DC48E8"/>
    <w:rsid w:val="00DC57FB"/>
    <w:rsid w:val="00DC6DB6"/>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2D"/>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593"/>
    <w:rsid w:val="00DF065A"/>
    <w:rsid w:val="00DF0BBC"/>
    <w:rsid w:val="00DF0BF4"/>
    <w:rsid w:val="00DF1A8C"/>
    <w:rsid w:val="00DF25AD"/>
    <w:rsid w:val="00DF276B"/>
    <w:rsid w:val="00DF2A28"/>
    <w:rsid w:val="00DF2AE1"/>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2B7E"/>
    <w:rsid w:val="00E3346A"/>
    <w:rsid w:val="00E3360C"/>
    <w:rsid w:val="00E33A21"/>
    <w:rsid w:val="00E341F7"/>
    <w:rsid w:val="00E3514B"/>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2CB"/>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3916"/>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878"/>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584"/>
    <w:rsid w:val="00EB064D"/>
    <w:rsid w:val="00EB06E2"/>
    <w:rsid w:val="00EB0D00"/>
    <w:rsid w:val="00EB109D"/>
    <w:rsid w:val="00EB1486"/>
    <w:rsid w:val="00EB263F"/>
    <w:rsid w:val="00EB2F08"/>
    <w:rsid w:val="00EB3605"/>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5AC"/>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E7D54"/>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3E8"/>
    <w:rsid w:val="00F13623"/>
    <w:rsid w:val="00F13C6E"/>
    <w:rsid w:val="00F14130"/>
    <w:rsid w:val="00F146FB"/>
    <w:rsid w:val="00F16AE8"/>
    <w:rsid w:val="00F16F22"/>
    <w:rsid w:val="00F17099"/>
    <w:rsid w:val="00F175C4"/>
    <w:rsid w:val="00F20977"/>
    <w:rsid w:val="00F21245"/>
    <w:rsid w:val="00F21603"/>
    <w:rsid w:val="00F21949"/>
    <w:rsid w:val="00F21DFF"/>
    <w:rsid w:val="00F22CA7"/>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7F"/>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6E26"/>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4C32"/>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4F30"/>
    <w:rsid w:val="00FD5451"/>
    <w:rsid w:val="00FD57C6"/>
    <w:rsid w:val="00FD5858"/>
    <w:rsid w:val="00FD5C8D"/>
    <w:rsid w:val="00FD638A"/>
    <w:rsid w:val="00FD732F"/>
    <w:rsid w:val="00FD7C53"/>
    <w:rsid w:val="00FD7C6B"/>
    <w:rsid w:val="00FD7FF4"/>
    <w:rsid w:val="00FE035D"/>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2B3D"/>
    <w:rsid w:val="00FF3155"/>
    <w:rsid w:val="00FF3E91"/>
    <w:rsid w:val="00FF47AD"/>
    <w:rsid w:val="00FF4D9C"/>
    <w:rsid w:val="00FF4EEA"/>
    <w:rsid w:val="00FF5948"/>
    <w:rsid w:val="00FF66FF"/>
    <w:rsid w:val="00FF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9EA324F-64B9-4276-B2F5-7E615BE68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316322">
      <w:bodyDiv w:val="1"/>
      <w:marLeft w:val="0"/>
      <w:marRight w:val="0"/>
      <w:marTop w:val="0"/>
      <w:marBottom w:val="0"/>
      <w:divBdr>
        <w:top w:val="none" w:sz="0" w:space="0" w:color="auto"/>
        <w:left w:val="none" w:sz="0" w:space="0" w:color="auto"/>
        <w:bottom w:val="none" w:sz="0" w:space="0" w:color="auto"/>
        <w:right w:val="none" w:sz="0" w:space="0" w:color="auto"/>
      </w:divBdr>
    </w:div>
    <w:div w:id="77755114">
      <w:bodyDiv w:val="1"/>
      <w:marLeft w:val="0"/>
      <w:marRight w:val="0"/>
      <w:marTop w:val="0"/>
      <w:marBottom w:val="0"/>
      <w:divBdr>
        <w:top w:val="none" w:sz="0" w:space="0" w:color="auto"/>
        <w:left w:val="none" w:sz="0" w:space="0" w:color="auto"/>
        <w:bottom w:val="none" w:sz="0" w:space="0" w:color="auto"/>
        <w:right w:val="none" w:sz="0" w:space="0" w:color="auto"/>
      </w:divBdr>
    </w:div>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112604307">
      <w:bodyDiv w:val="1"/>
      <w:marLeft w:val="0"/>
      <w:marRight w:val="0"/>
      <w:marTop w:val="0"/>
      <w:marBottom w:val="0"/>
      <w:divBdr>
        <w:top w:val="none" w:sz="0" w:space="0" w:color="auto"/>
        <w:left w:val="none" w:sz="0" w:space="0" w:color="auto"/>
        <w:bottom w:val="none" w:sz="0" w:space="0" w:color="auto"/>
        <w:right w:val="none" w:sz="0" w:space="0" w:color="auto"/>
      </w:divBdr>
    </w:div>
    <w:div w:id="329526658">
      <w:bodyDiv w:val="1"/>
      <w:marLeft w:val="0"/>
      <w:marRight w:val="0"/>
      <w:marTop w:val="0"/>
      <w:marBottom w:val="0"/>
      <w:divBdr>
        <w:top w:val="none" w:sz="0" w:space="0" w:color="auto"/>
        <w:left w:val="none" w:sz="0" w:space="0" w:color="auto"/>
        <w:bottom w:val="none" w:sz="0" w:space="0" w:color="auto"/>
        <w:right w:val="none" w:sz="0" w:space="0" w:color="auto"/>
      </w:divBdr>
    </w:div>
    <w:div w:id="376855279">
      <w:bodyDiv w:val="1"/>
      <w:marLeft w:val="0"/>
      <w:marRight w:val="0"/>
      <w:marTop w:val="0"/>
      <w:marBottom w:val="0"/>
      <w:divBdr>
        <w:top w:val="none" w:sz="0" w:space="0" w:color="auto"/>
        <w:left w:val="none" w:sz="0" w:space="0" w:color="auto"/>
        <w:bottom w:val="none" w:sz="0" w:space="0" w:color="auto"/>
        <w:right w:val="none" w:sz="0" w:space="0" w:color="auto"/>
      </w:divBdr>
    </w:div>
    <w:div w:id="866679136">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110277012">
      <w:bodyDiv w:val="1"/>
      <w:marLeft w:val="0"/>
      <w:marRight w:val="0"/>
      <w:marTop w:val="0"/>
      <w:marBottom w:val="0"/>
      <w:divBdr>
        <w:top w:val="none" w:sz="0" w:space="0" w:color="auto"/>
        <w:left w:val="none" w:sz="0" w:space="0" w:color="auto"/>
        <w:bottom w:val="none" w:sz="0" w:space="0" w:color="auto"/>
        <w:right w:val="none" w:sz="0" w:space="0" w:color="auto"/>
      </w:divBdr>
    </w:div>
    <w:div w:id="1133867792">
      <w:bodyDiv w:val="1"/>
      <w:marLeft w:val="0"/>
      <w:marRight w:val="0"/>
      <w:marTop w:val="0"/>
      <w:marBottom w:val="0"/>
      <w:divBdr>
        <w:top w:val="none" w:sz="0" w:space="0" w:color="auto"/>
        <w:left w:val="none" w:sz="0" w:space="0" w:color="auto"/>
        <w:bottom w:val="none" w:sz="0" w:space="0" w:color="auto"/>
        <w:right w:val="none" w:sz="0" w:space="0" w:color="auto"/>
      </w:divBdr>
    </w:div>
    <w:div w:id="1138453069">
      <w:bodyDiv w:val="1"/>
      <w:marLeft w:val="0"/>
      <w:marRight w:val="0"/>
      <w:marTop w:val="0"/>
      <w:marBottom w:val="0"/>
      <w:divBdr>
        <w:top w:val="none" w:sz="0" w:space="0" w:color="auto"/>
        <w:left w:val="none" w:sz="0" w:space="0" w:color="auto"/>
        <w:bottom w:val="none" w:sz="0" w:space="0" w:color="auto"/>
        <w:right w:val="none" w:sz="0" w:space="0" w:color="auto"/>
      </w:divBdr>
    </w:div>
    <w:div w:id="1166045410">
      <w:bodyDiv w:val="1"/>
      <w:marLeft w:val="0"/>
      <w:marRight w:val="0"/>
      <w:marTop w:val="0"/>
      <w:marBottom w:val="0"/>
      <w:divBdr>
        <w:top w:val="none" w:sz="0" w:space="0" w:color="auto"/>
        <w:left w:val="none" w:sz="0" w:space="0" w:color="auto"/>
        <w:bottom w:val="none" w:sz="0" w:space="0" w:color="auto"/>
        <w:right w:val="none" w:sz="0" w:space="0" w:color="auto"/>
      </w:divBdr>
    </w:div>
    <w:div w:id="1215045117">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383409624">
      <w:bodyDiv w:val="1"/>
      <w:marLeft w:val="0"/>
      <w:marRight w:val="0"/>
      <w:marTop w:val="0"/>
      <w:marBottom w:val="0"/>
      <w:divBdr>
        <w:top w:val="none" w:sz="0" w:space="0" w:color="auto"/>
        <w:left w:val="none" w:sz="0" w:space="0" w:color="auto"/>
        <w:bottom w:val="none" w:sz="0" w:space="0" w:color="auto"/>
        <w:right w:val="none" w:sz="0" w:space="0" w:color="auto"/>
      </w:divBdr>
    </w:div>
    <w:div w:id="1394348496">
      <w:bodyDiv w:val="1"/>
      <w:marLeft w:val="0"/>
      <w:marRight w:val="0"/>
      <w:marTop w:val="0"/>
      <w:marBottom w:val="0"/>
      <w:divBdr>
        <w:top w:val="none" w:sz="0" w:space="0" w:color="auto"/>
        <w:left w:val="none" w:sz="0" w:space="0" w:color="auto"/>
        <w:bottom w:val="none" w:sz="0" w:space="0" w:color="auto"/>
        <w:right w:val="none" w:sz="0" w:space="0" w:color="auto"/>
      </w:divBdr>
    </w:div>
    <w:div w:id="1492864544">
      <w:bodyDiv w:val="1"/>
      <w:marLeft w:val="0"/>
      <w:marRight w:val="0"/>
      <w:marTop w:val="0"/>
      <w:marBottom w:val="0"/>
      <w:divBdr>
        <w:top w:val="none" w:sz="0" w:space="0" w:color="auto"/>
        <w:left w:val="none" w:sz="0" w:space="0" w:color="auto"/>
        <w:bottom w:val="none" w:sz="0" w:space="0" w:color="auto"/>
        <w:right w:val="none" w:sz="0" w:space="0" w:color="auto"/>
      </w:divBdr>
    </w:div>
    <w:div w:id="1522088367">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670717949">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889796381">
      <w:bodyDiv w:val="1"/>
      <w:marLeft w:val="0"/>
      <w:marRight w:val="0"/>
      <w:marTop w:val="0"/>
      <w:marBottom w:val="0"/>
      <w:divBdr>
        <w:top w:val="none" w:sz="0" w:space="0" w:color="auto"/>
        <w:left w:val="none" w:sz="0" w:space="0" w:color="auto"/>
        <w:bottom w:val="none" w:sz="0" w:space="0" w:color="auto"/>
        <w:right w:val="none" w:sz="0" w:space="0" w:color="auto"/>
      </w:divBdr>
    </w:div>
    <w:div w:id="1915818807">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1547</TotalTime>
  <Pages>4</Pages>
  <Words>1165</Words>
  <Characters>6644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bflage</dc:creator>
  <cp:lastModifiedBy>Jon Wilcox</cp:lastModifiedBy>
  <cp:revision>8</cp:revision>
  <cp:lastPrinted>2011-10-18T18:54:00Z</cp:lastPrinted>
  <dcterms:created xsi:type="dcterms:W3CDTF">2019-10-10T16:28:00Z</dcterms:created>
  <dcterms:modified xsi:type="dcterms:W3CDTF">2019-10-17T16:28:00Z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1410038484</vt:i4>
  </property>
  <property fmtid="{D5CDD505-2E9C-101B-9397-08002B2CF9AE}" pid="3" name="_NewReviewCycle">
    <vt:lpwstr/>
  </property>
  <property fmtid="{D5CDD505-2E9C-101B-9397-08002B2CF9AE}" pid="4" name="_EmailSubject">
    <vt:lpwstr>annual energy report to post to the web</vt:lpwstr>
  </property>
  <property fmtid="{D5CDD505-2E9C-101B-9397-08002B2CF9AE}" pid="5" name="_AuthorEmail">
    <vt:lpwstr>bruce.flage@angelo.edu</vt:lpwstr>
  </property>
  <property fmtid="{D5CDD505-2E9C-101B-9397-08002B2CF9AE}" pid="6" name="_AuthorEmailDisplayName">
    <vt:lpwstr>Bruce Flage</vt:lpwstr>
  </property>
</Properties>
</file>