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2864" w:rsidRPr="00B65167" w:rsidRDefault="00E02864" w:rsidP="00E02864">
      <w:pPr>
        <w:rPr>
          <w:b w:val="0"/>
        </w:rPr>
      </w:pPr>
      <w:bookmarkStart w:id="0" w:name="_GoBack"/>
      <w:bookmarkEnd w:id="0"/>
      <w:r>
        <w:rPr>
          <w:b w:val="0"/>
        </w:rPr>
        <w:t xml:space="preserve">The Angelo State University Energy Savings Update is being submitted in accordance with Governor’s Executive Order, RP 49, Energy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w:t>
      </w:r>
      <w:proofErr w:type="spellStart"/>
      <w:r>
        <w:rPr>
          <w:b w:val="0"/>
        </w:rPr>
        <w:t>sq</w:t>
      </w:r>
      <w:proofErr w:type="spellEnd"/>
      <w:r>
        <w:rPr>
          <w:b w:val="0"/>
        </w:rPr>
        <w:t xml:space="preserve">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D9726A">
      <w:pPr>
        <w:autoSpaceDE w:val="0"/>
        <w:autoSpaceDN w:val="0"/>
        <w:adjustRightInd w:val="0"/>
        <w:ind w:left="1080"/>
        <w:rPr>
          <w:b w:val="0"/>
          <w:bCs w:val="0"/>
          <w:color w:val="000000"/>
        </w:rPr>
      </w:pPr>
      <w:r>
        <w:rPr>
          <w:b w:val="0"/>
          <w:bCs w:val="0"/>
          <w:color w:val="000000"/>
        </w:rPr>
        <w:t xml:space="preserve">In the fiscal year for </w:t>
      </w:r>
      <w:r w:rsidR="00C043F8">
        <w:rPr>
          <w:b w:val="0"/>
          <w:bCs w:val="0"/>
          <w:color w:val="000000"/>
        </w:rPr>
        <w:t>201</w:t>
      </w:r>
      <w:r w:rsidR="00E472CB">
        <w:rPr>
          <w:b w:val="0"/>
          <w:bCs w:val="0"/>
          <w:color w:val="000000"/>
        </w:rPr>
        <w:t>8</w:t>
      </w:r>
      <w:r>
        <w:rPr>
          <w:b w:val="0"/>
          <w:bCs w:val="0"/>
          <w:color w:val="000000"/>
        </w:rPr>
        <w:t xml:space="preserve"> the entire campus used </w:t>
      </w:r>
      <w:r w:rsidR="00C043F8">
        <w:rPr>
          <w:b w:val="0"/>
          <w:bCs w:val="0"/>
          <w:color w:val="000000"/>
        </w:rPr>
        <w:t>79.</w:t>
      </w:r>
      <w:r w:rsidR="00EC45AC">
        <w:rPr>
          <w:b w:val="0"/>
          <w:bCs w:val="0"/>
          <w:color w:val="000000"/>
        </w:rPr>
        <w:t>86</w:t>
      </w:r>
      <w:r>
        <w:rPr>
          <w:b w:val="0"/>
          <w:bCs w:val="0"/>
          <w:color w:val="000000"/>
        </w:rPr>
        <w:t xml:space="preserve"> </w:t>
      </w:r>
      <w:proofErr w:type="spellStart"/>
      <w:r>
        <w:rPr>
          <w:b w:val="0"/>
          <w:bCs w:val="0"/>
          <w:color w:val="000000"/>
        </w:rPr>
        <w:t>kBtu</w:t>
      </w:r>
      <w:proofErr w:type="spellEnd"/>
      <w:r w:rsidR="00856A24">
        <w:rPr>
          <w:b w:val="0"/>
          <w:bCs w:val="0"/>
          <w:color w:val="000000"/>
        </w:rPr>
        <w:t>/</w:t>
      </w:r>
      <w:proofErr w:type="spellStart"/>
      <w:r w:rsidR="00856A24">
        <w:rPr>
          <w:b w:val="0"/>
          <w:bCs w:val="0"/>
          <w:color w:val="000000"/>
        </w:rPr>
        <w:t>Sq</w:t>
      </w:r>
      <w:proofErr w:type="spellEnd"/>
      <w:r w:rsidR="00856A24">
        <w:rPr>
          <w:b w:val="0"/>
          <w:bCs w:val="0"/>
          <w:color w:val="000000"/>
        </w:rPr>
        <w:t xml:space="preserve"> Ft. That was a</w:t>
      </w:r>
      <w:r w:rsidR="00EC45AC">
        <w:rPr>
          <w:b w:val="0"/>
          <w:bCs w:val="0"/>
          <w:color w:val="000000"/>
        </w:rPr>
        <w:t xml:space="preserve">n increase </w:t>
      </w:r>
      <w:r w:rsidR="00443094">
        <w:rPr>
          <w:b w:val="0"/>
          <w:bCs w:val="0"/>
          <w:color w:val="000000"/>
        </w:rPr>
        <w:t xml:space="preserve">of </w:t>
      </w:r>
      <w:r w:rsidR="00EC45AC">
        <w:rPr>
          <w:b w:val="0"/>
          <w:bCs w:val="0"/>
          <w:color w:val="000000"/>
        </w:rPr>
        <w:t xml:space="preserve">0.75% </w:t>
      </w:r>
      <w:r w:rsidR="00B04300">
        <w:rPr>
          <w:b w:val="0"/>
          <w:bCs w:val="0"/>
          <w:color w:val="000000"/>
        </w:rPr>
        <w:t>from the previous year</w:t>
      </w:r>
      <w:r w:rsidR="00EC45AC">
        <w:rPr>
          <w:b w:val="0"/>
          <w:bCs w:val="0"/>
          <w:color w:val="000000"/>
        </w:rPr>
        <w:t xml:space="preserve">. However, due to the usage savings of electricity there is an overall estimated </w:t>
      </w:r>
      <w:r w:rsidR="00457E21">
        <w:rPr>
          <w:b w:val="0"/>
          <w:bCs w:val="0"/>
          <w:color w:val="000000"/>
        </w:rPr>
        <w:t xml:space="preserve">cost </w:t>
      </w:r>
      <w:r w:rsidR="00EC45AC">
        <w:rPr>
          <w:b w:val="0"/>
          <w:bCs w:val="0"/>
          <w:color w:val="000000"/>
        </w:rPr>
        <w:t>savings of $59,630 from the previous year</w:t>
      </w:r>
      <w:r w:rsidR="001C7898">
        <w:rPr>
          <w:b w:val="0"/>
          <w:bCs w:val="0"/>
          <w:color w:val="000000"/>
        </w:rPr>
        <w:t>.</w:t>
      </w:r>
      <w:r w:rsidR="00BA006C">
        <w:rPr>
          <w:b w:val="0"/>
          <w:bCs w:val="0"/>
          <w:color w:val="000000"/>
        </w:rPr>
        <w:t xml:space="preserve">  </w:t>
      </w:r>
      <w:r w:rsidR="00856A24">
        <w:rPr>
          <w:b w:val="0"/>
          <w:bCs w:val="0"/>
          <w:color w:val="000000"/>
        </w:rPr>
        <w:t>There has been a</w:t>
      </w:r>
      <w:r w:rsidR="00462CB0">
        <w:rPr>
          <w:b w:val="0"/>
          <w:bCs w:val="0"/>
          <w:color w:val="000000"/>
        </w:rPr>
        <w:t xml:space="preserve"> drop of </w:t>
      </w:r>
      <w:r w:rsidR="00457E21">
        <w:rPr>
          <w:b w:val="0"/>
          <w:bCs w:val="0"/>
          <w:color w:val="000000"/>
        </w:rPr>
        <w:t>10.5</w:t>
      </w:r>
      <w:r w:rsidR="00462CB0">
        <w:rPr>
          <w:b w:val="0"/>
          <w:bCs w:val="0"/>
          <w:color w:val="000000"/>
        </w:rPr>
        <w:t xml:space="preserve">% in the past </w:t>
      </w:r>
      <w:r w:rsidR="00457E21">
        <w:rPr>
          <w:b w:val="0"/>
          <w:bCs w:val="0"/>
          <w:color w:val="000000"/>
        </w:rPr>
        <w:t>8</w:t>
      </w:r>
      <w:r w:rsidR="008D7211">
        <w:rPr>
          <w:b w:val="0"/>
          <w:bCs w:val="0"/>
          <w:color w:val="000000"/>
        </w:rPr>
        <w:t xml:space="preserve"> </w:t>
      </w:r>
      <w:r w:rsidR="00462CB0">
        <w:rPr>
          <w:b w:val="0"/>
          <w:bCs w:val="0"/>
          <w:color w:val="000000"/>
        </w:rPr>
        <w:t>years</w:t>
      </w:r>
      <w:r w:rsidR="00BA006C">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w:t>
      </w:r>
      <w:r w:rsidR="0023309E">
        <w:rPr>
          <w:b w:val="0"/>
          <w:bCs w:val="0"/>
          <w:color w:val="000000"/>
        </w:rPr>
        <w:t>s</w:t>
      </w:r>
      <w:r w:rsidR="009D44F8">
        <w:rPr>
          <w:b w:val="0"/>
          <w:bCs w:val="0"/>
          <w:color w:val="000000"/>
        </w:rPr>
        <w:t>age change from fiscal year 201</w:t>
      </w:r>
      <w:r w:rsidR="00E472CB">
        <w:rPr>
          <w:b w:val="0"/>
          <w:bCs w:val="0"/>
          <w:color w:val="000000"/>
        </w:rPr>
        <w:t>7</w:t>
      </w:r>
      <w:r>
        <w:rPr>
          <w:b w:val="0"/>
          <w:bCs w:val="0"/>
          <w:color w:val="000000"/>
        </w:rPr>
        <w:t xml:space="preserve"> to 20</w:t>
      </w:r>
      <w:r w:rsidR="00C6153A">
        <w:rPr>
          <w:b w:val="0"/>
          <w:bCs w:val="0"/>
          <w:color w:val="000000"/>
        </w:rPr>
        <w:t>1</w:t>
      </w:r>
      <w:r w:rsidR="00E472CB">
        <w:rPr>
          <w:b w:val="0"/>
          <w:bCs w:val="0"/>
          <w:color w:val="000000"/>
        </w:rPr>
        <w:t>8</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ft): FY20</w:t>
      </w:r>
      <w:r w:rsidR="00A34D6F">
        <w:rPr>
          <w:rFonts w:ascii="Arial" w:hAnsi="Arial" w:cs="Arial"/>
        </w:rPr>
        <w:t>1</w:t>
      </w:r>
      <w:r w:rsidR="00672309">
        <w:rPr>
          <w:rFonts w:ascii="Arial" w:hAnsi="Arial" w:cs="Arial"/>
        </w:rPr>
        <w:t>0</w:t>
      </w:r>
      <w:r w:rsidRPr="00525558">
        <w:rPr>
          <w:rFonts w:ascii="Arial" w:hAnsi="Arial" w:cs="Arial"/>
        </w:rPr>
        <w:t>-FY20</w:t>
      </w:r>
      <w:r w:rsidR="00A553E6" w:rsidRPr="00525558">
        <w:rPr>
          <w:rFonts w:ascii="Arial" w:hAnsi="Arial" w:cs="Arial"/>
        </w:rPr>
        <w:t>1</w:t>
      </w:r>
      <w:r w:rsidR="00457E21">
        <w:rPr>
          <w:rFonts w:ascii="Arial" w:hAnsi="Arial" w:cs="Arial"/>
        </w:rPr>
        <w:t>8</w:t>
      </w:r>
      <w:r w:rsidR="00E02864" w:rsidRPr="00525558">
        <w:rPr>
          <w:rFonts w:ascii="Arial" w:hAnsi="Arial" w:cs="Arial"/>
        </w:rPr>
        <w:t xml:space="preserve">         </w:t>
      </w:r>
    </w:p>
    <w:tbl>
      <w:tblPr>
        <w:tblW w:w="10005" w:type="dxa"/>
        <w:tblInd w:w="93" w:type="dxa"/>
        <w:tblLook w:val="04A0" w:firstRow="1" w:lastRow="0" w:firstColumn="1" w:lastColumn="0" w:noHBand="0" w:noVBand="1"/>
      </w:tblPr>
      <w:tblGrid>
        <w:gridCol w:w="1385"/>
        <w:gridCol w:w="1322"/>
        <w:gridCol w:w="1322"/>
        <w:gridCol w:w="1322"/>
        <w:gridCol w:w="1238"/>
        <w:gridCol w:w="1796"/>
        <w:gridCol w:w="1620"/>
      </w:tblGrid>
      <w:tr w:rsidR="000D59C2" w:rsidRPr="005D79B3" w:rsidTr="009D44F8">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vAlign w:val="bottom"/>
          </w:tcPr>
          <w:p w:rsidR="000D59C2" w:rsidRPr="005D79B3" w:rsidRDefault="000D59C2" w:rsidP="00462CB0">
            <w:pPr>
              <w:jc w:val="center"/>
              <w:rPr>
                <w:rFonts w:ascii="Arial" w:hAnsi="Arial" w:cs="Arial"/>
                <w:b w:val="0"/>
                <w:bCs w:val="0"/>
              </w:rPr>
            </w:pPr>
            <w:r>
              <w:rPr>
                <w:rFonts w:ascii="Arial" w:hAnsi="Arial" w:cs="Arial"/>
                <w:b w:val="0"/>
                <w:bCs w:val="0"/>
              </w:rPr>
              <w:t>FY</w:t>
            </w:r>
            <w:r w:rsidR="00A34D6F">
              <w:rPr>
                <w:rFonts w:ascii="Arial" w:hAnsi="Arial" w:cs="Arial"/>
                <w:b w:val="0"/>
                <w:bCs w:val="0"/>
              </w:rPr>
              <w:t>1</w:t>
            </w:r>
            <w:r w:rsidR="00462CB0">
              <w:rPr>
                <w:rFonts w:ascii="Arial" w:hAnsi="Arial" w:cs="Arial"/>
                <w:b w:val="0"/>
                <w:bCs w:val="0"/>
              </w:rPr>
              <w:t>0</w:t>
            </w:r>
          </w:p>
        </w:tc>
        <w:tc>
          <w:tcPr>
            <w:tcW w:w="1322" w:type="dxa"/>
            <w:tcBorders>
              <w:top w:val="single" w:sz="8" w:space="0" w:color="auto"/>
              <w:left w:val="single" w:sz="8" w:space="0" w:color="auto"/>
              <w:bottom w:val="double" w:sz="4" w:space="0" w:color="auto"/>
              <w:right w:val="single" w:sz="8" w:space="0" w:color="auto"/>
            </w:tcBorders>
            <w:vAlign w:val="bottom"/>
          </w:tcPr>
          <w:p w:rsidR="000D59C2" w:rsidRPr="005D79B3" w:rsidRDefault="000D59C2" w:rsidP="00C02236">
            <w:pPr>
              <w:jc w:val="center"/>
              <w:rPr>
                <w:rFonts w:ascii="Arial" w:hAnsi="Arial" w:cs="Arial"/>
                <w:b w:val="0"/>
                <w:bCs w:val="0"/>
              </w:rPr>
            </w:pPr>
            <w:r w:rsidRPr="005D79B3">
              <w:rPr>
                <w:rFonts w:ascii="Arial" w:hAnsi="Arial" w:cs="Arial"/>
                <w:b w:val="0"/>
                <w:bCs w:val="0"/>
              </w:rPr>
              <w:t>FY</w:t>
            </w:r>
            <w:r w:rsidR="009D44F8">
              <w:rPr>
                <w:rFonts w:ascii="Arial" w:hAnsi="Arial" w:cs="Arial"/>
                <w:b w:val="0"/>
                <w:bCs w:val="0"/>
              </w:rPr>
              <w:t>1</w:t>
            </w:r>
            <w:r w:rsidR="00C02236">
              <w:rPr>
                <w:rFonts w:ascii="Arial" w:hAnsi="Arial" w:cs="Arial"/>
                <w:b w:val="0"/>
                <w:bCs w:val="0"/>
              </w:rPr>
              <w:t>2</w:t>
            </w:r>
          </w:p>
        </w:tc>
        <w:tc>
          <w:tcPr>
            <w:tcW w:w="1322" w:type="dxa"/>
            <w:tcBorders>
              <w:top w:val="single" w:sz="8" w:space="0" w:color="auto"/>
              <w:left w:val="single" w:sz="8" w:space="0" w:color="auto"/>
              <w:bottom w:val="double" w:sz="6" w:space="0" w:color="auto"/>
              <w:right w:val="single" w:sz="8" w:space="0" w:color="auto"/>
            </w:tcBorders>
            <w:vAlign w:val="bottom"/>
          </w:tcPr>
          <w:p w:rsidR="000D59C2" w:rsidRPr="005D79B3" w:rsidRDefault="000D59C2" w:rsidP="00E472CB">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E472CB">
              <w:rPr>
                <w:rFonts w:ascii="Arial" w:hAnsi="Arial" w:cs="Arial"/>
                <w:b w:val="0"/>
                <w:bCs w:val="0"/>
              </w:rPr>
              <w:t>7</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457E21">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457E21">
              <w:rPr>
                <w:rFonts w:ascii="Arial" w:hAnsi="Arial" w:cs="Arial"/>
                <w:b w:val="0"/>
                <w:bCs w:val="0"/>
              </w:rPr>
              <w:t>8</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 Change</w:t>
            </w:r>
          </w:p>
        </w:tc>
        <w:tc>
          <w:tcPr>
            <w:tcW w:w="1620"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Est. Savings</w:t>
            </w:r>
          </w:p>
        </w:tc>
      </w:tr>
      <w:tr w:rsidR="000D59C2" w:rsidRPr="005D79B3" w:rsidTr="009D44F8">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vAlign w:val="bottom"/>
          </w:tcPr>
          <w:p w:rsidR="009D44F8" w:rsidRPr="005D79B3" w:rsidRDefault="00462CB0" w:rsidP="00A34D6F">
            <w:pPr>
              <w:jc w:val="center"/>
              <w:rPr>
                <w:rFonts w:ascii="Arial" w:hAnsi="Arial" w:cs="Arial"/>
                <w:b w:val="0"/>
                <w:bCs w:val="0"/>
              </w:rPr>
            </w:pPr>
            <w:r>
              <w:rPr>
                <w:rFonts w:ascii="Arial" w:hAnsi="Arial" w:cs="Arial"/>
                <w:b w:val="0"/>
                <w:bCs w:val="0"/>
              </w:rPr>
              <w:t>60.6060</w:t>
            </w:r>
          </w:p>
        </w:tc>
        <w:tc>
          <w:tcPr>
            <w:tcW w:w="1322" w:type="dxa"/>
            <w:tcBorders>
              <w:top w:val="double" w:sz="4" w:space="0" w:color="auto"/>
              <w:left w:val="single" w:sz="8" w:space="0" w:color="auto"/>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59.9600</w:t>
            </w:r>
          </w:p>
        </w:tc>
        <w:tc>
          <w:tcPr>
            <w:tcW w:w="1322" w:type="dxa"/>
            <w:tcBorders>
              <w:top w:val="nil"/>
              <w:left w:val="nil"/>
              <w:bottom w:val="single" w:sz="8" w:space="0" w:color="auto"/>
              <w:right w:val="single" w:sz="8" w:space="0" w:color="auto"/>
            </w:tcBorders>
            <w:vAlign w:val="bottom"/>
          </w:tcPr>
          <w:p w:rsidR="000D59C2" w:rsidRPr="00C02236" w:rsidRDefault="00C02236" w:rsidP="00E472CB">
            <w:pPr>
              <w:jc w:val="center"/>
              <w:rPr>
                <w:rFonts w:ascii="Arial" w:hAnsi="Arial" w:cs="Arial"/>
                <w:b w:val="0"/>
                <w:bCs w:val="0"/>
              </w:rPr>
            </w:pPr>
            <w:r>
              <w:rPr>
                <w:rFonts w:ascii="Arial" w:hAnsi="Arial" w:cs="Arial"/>
                <w:b w:val="0"/>
                <w:bCs w:val="0"/>
              </w:rPr>
              <w:t>59.</w:t>
            </w:r>
            <w:r w:rsidR="00E472CB">
              <w:rPr>
                <w:rFonts w:ascii="Arial" w:hAnsi="Arial" w:cs="Arial"/>
                <w:b w:val="0"/>
                <w:bCs w:val="0"/>
              </w:rPr>
              <w:t>2396</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C02236">
            <w:pPr>
              <w:jc w:val="center"/>
              <w:rPr>
                <w:rFonts w:ascii="Arial" w:hAnsi="Arial" w:cs="Arial"/>
                <w:b w:val="0"/>
                <w:bCs w:val="0"/>
              </w:rPr>
            </w:pPr>
            <w:r>
              <w:rPr>
                <w:rFonts w:ascii="Arial" w:hAnsi="Arial" w:cs="Arial"/>
                <w:b w:val="0"/>
                <w:bCs w:val="0"/>
              </w:rPr>
              <w:t>56.9611</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E472CB">
            <w:pPr>
              <w:jc w:val="center"/>
              <w:rPr>
                <w:rFonts w:ascii="Arial" w:hAnsi="Arial" w:cs="Arial"/>
                <w:b w:val="0"/>
                <w:bCs w:val="0"/>
              </w:rPr>
            </w:pPr>
            <w:r>
              <w:rPr>
                <w:rFonts w:ascii="Arial" w:hAnsi="Arial" w:cs="Arial"/>
                <w:b w:val="0"/>
                <w:bCs w:val="0"/>
              </w:rPr>
              <w:t>Down</w:t>
            </w:r>
            <w:r w:rsidR="00C02236">
              <w:rPr>
                <w:rFonts w:ascii="Arial" w:hAnsi="Arial" w:cs="Arial"/>
                <w:b w:val="0"/>
                <w:bCs w:val="0"/>
              </w:rPr>
              <w:t xml:space="preserve"> </w:t>
            </w:r>
            <w:r>
              <w:rPr>
                <w:rFonts w:ascii="Arial" w:hAnsi="Arial" w:cs="Arial"/>
                <w:b w:val="0"/>
                <w:bCs w:val="0"/>
              </w:rPr>
              <w:t>3.8</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E472CB" w:rsidP="00672309">
            <w:pPr>
              <w:jc w:val="center"/>
              <w:rPr>
                <w:rFonts w:ascii="Arial" w:hAnsi="Arial" w:cs="Arial"/>
                <w:b w:val="0"/>
                <w:bCs w:val="0"/>
              </w:rPr>
            </w:pPr>
            <w:r>
              <w:rPr>
                <w:rFonts w:ascii="Arial" w:hAnsi="Arial" w:cs="Arial"/>
                <w:b w:val="0"/>
                <w:bCs w:val="0"/>
              </w:rPr>
              <w:t>$88,730.25</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2</w:t>
            </w:r>
            <w:r w:rsidR="00462CB0">
              <w:rPr>
                <w:rFonts w:ascii="Arial" w:hAnsi="Arial" w:cs="Arial"/>
                <w:b w:val="0"/>
                <w:bCs w:val="0"/>
              </w:rPr>
              <w:t>8.6709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23.5200</w:t>
            </w:r>
          </w:p>
        </w:tc>
        <w:tc>
          <w:tcPr>
            <w:tcW w:w="1322" w:type="dxa"/>
            <w:tcBorders>
              <w:top w:val="nil"/>
              <w:left w:val="nil"/>
              <w:bottom w:val="single" w:sz="8" w:space="0" w:color="auto"/>
              <w:right w:val="single" w:sz="8" w:space="0" w:color="auto"/>
            </w:tcBorders>
            <w:vAlign w:val="bottom"/>
          </w:tcPr>
          <w:p w:rsidR="000D59C2" w:rsidRPr="005D79B3" w:rsidRDefault="00E472CB" w:rsidP="00C02236">
            <w:pPr>
              <w:jc w:val="center"/>
              <w:rPr>
                <w:rFonts w:ascii="Arial" w:hAnsi="Arial" w:cs="Arial"/>
                <w:b w:val="0"/>
                <w:bCs w:val="0"/>
              </w:rPr>
            </w:pPr>
            <w:r>
              <w:rPr>
                <w:rFonts w:ascii="Arial" w:hAnsi="Arial" w:cs="Arial"/>
                <w:b w:val="0"/>
                <w:bCs w:val="0"/>
              </w:rPr>
              <w:t>20.0284</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0D59C2">
            <w:pPr>
              <w:jc w:val="center"/>
              <w:rPr>
                <w:rFonts w:ascii="Arial" w:hAnsi="Arial" w:cs="Arial"/>
                <w:b w:val="0"/>
                <w:bCs w:val="0"/>
              </w:rPr>
            </w:pPr>
            <w:r>
              <w:rPr>
                <w:rFonts w:ascii="Arial" w:hAnsi="Arial" w:cs="Arial"/>
                <w:b w:val="0"/>
                <w:bCs w:val="0"/>
              </w:rPr>
              <w:t>22.9023</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9D44F8">
            <w:pPr>
              <w:jc w:val="center"/>
              <w:rPr>
                <w:rFonts w:ascii="Arial" w:hAnsi="Arial" w:cs="Arial"/>
                <w:b w:val="0"/>
                <w:bCs w:val="0"/>
              </w:rPr>
            </w:pPr>
            <w:r>
              <w:rPr>
                <w:rFonts w:ascii="Arial" w:hAnsi="Arial" w:cs="Arial"/>
                <w:b w:val="0"/>
                <w:bCs w:val="0"/>
              </w:rPr>
              <w:t>Up 14</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E472CB" w:rsidP="00EC45AC">
            <w:pPr>
              <w:jc w:val="center"/>
              <w:rPr>
                <w:rFonts w:ascii="Arial" w:hAnsi="Arial" w:cs="Arial"/>
                <w:b w:val="0"/>
                <w:bCs w:val="0"/>
                <w:color w:val="FF0000"/>
              </w:rPr>
            </w:pPr>
            <w:r>
              <w:rPr>
                <w:rFonts w:ascii="Arial" w:hAnsi="Arial" w:cs="Arial"/>
                <w:b w:val="0"/>
                <w:bCs w:val="0"/>
                <w:color w:val="FF0000"/>
              </w:rPr>
              <w:t>($</w:t>
            </w:r>
            <w:r w:rsidR="00EC45AC">
              <w:rPr>
                <w:rFonts w:ascii="Arial" w:hAnsi="Arial" w:cs="Arial"/>
                <w:b w:val="0"/>
                <w:bCs w:val="0"/>
                <w:color w:val="FF0000"/>
              </w:rPr>
              <w:t>29,099.97</w:t>
            </w:r>
            <w:r>
              <w:rPr>
                <w:rFonts w:ascii="Arial" w:hAnsi="Arial" w:cs="Arial"/>
                <w:b w:val="0"/>
                <w:bCs w:val="0"/>
                <w:color w:val="FF0000"/>
              </w:rPr>
              <w:t>)</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8</w:t>
            </w:r>
            <w:r w:rsidR="00462CB0">
              <w:rPr>
                <w:rFonts w:ascii="Arial" w:hAnsi="Arial" w:cs="Arial"/>
                <w:b w:val="0"/>
                <w:bCs w:val="0"/>
              </w:rPr>
              <w:t>9.2769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83.4800</w:t>
            </w:r>
          </w:p>
        </w:tc>
        <w:tc>
          <w:tcPr>
            <w:tcW w:w="1322" w:type="dxa"/>
            <w:tcBorders>
              <w:top w:val="nil"/>
              <w:left w:val="nil"/>
              <w:bottom w:val="single" w:sz="8" w:space="0" w:color="auto"/>
              <w:right w:val="single" w:sz="8" w:space="0" w:color="auto"/>
            </w:tcBorders>
            <w:vAlign w:val="bottom"/>
          </w:tcPr>
          <w:p w:rsidR="000D59C2" w:rsidRPr="005D79B3" w:rsidRDefault="00E472CB" w:rsidP="000D59C2">
            <w:pPr>
              <w:jc w:val="center"/>
              <w:rPr>
                <w:rFonts w:ascii="Arial" w:hAnsi="Arial" w:cs="Arial"/>
                <w:b w:val="0"/>
                <w:bCs w:val="0"/>
              </w:rPr>
            </w:pPr>
            <w:r>
              <w:rPr>
                <w:rFonts w:ascii="Arial" w:hAnsi="Arial" w:cs="Arial"/>
                <w:b w:val="0"/>
                <w:bCs w:val="0"/>
              </w:rPr>
              <w:t>79.2680</w:t>
            </w:r>
          </w:p>
        </w:tc>
        <w:tc>
          <w:tcPr>
            <w:tcW w:w="1238" w:type="dxa"/>
            <w:tcBorders>
              <w:top w:val="nil"/>
              <w:left w:val="nil"/>
              <w:bottom w:val="single" w:sz="8" w:space="0" w:color="auto"/>
              <w:right w:val="single" w:sz="8" w:space="0" w:color="auto"/>
            </w:tcBorders>
            <w:shd w:val="clear" w:color="auto" w:fill="auto"/>
            <w:noWrap/>
            <w:vAlign w:val="bottom"/>
            <w:hideMark/>
          </w:tcPr>
          <w:p w:rsidR="00856A24" w:rsidRPr="005D79B3" w:rsidRDefault="00C02236" w:rsidP="00E472CB">
            <w:pPr>
              <w:jc w:val="center"/>
              <w:rPr>
                <w:rFonts w:ascii="Arial" w:hAnsi="Arial" w:cs="Arial"/>
                <w:b w:val="0"/>
                <w:bCs w:val="0"/>
              </w:rPr>
            </w:pPr>
            <w:r>
              <w:rPr>
                <w:rFonts w:ascii="Arial" w:hAnsi="Arial" w:cs="Arial"/>
                <w:b w:val="0"/>
                <w:bCs w:val="0"/>
              </w:rPr>
              <w:t>79.</w:t>
            </w:r>
            <w:r w:rsidR="00E472CB">
              <w:rPr>
                <w:rFonts w:ascii="Arial" w:hAnsi="Arial" w:cs="Arial"/>
                <w:b w:val="0"/>
                <w:bCs w:val="0"/>
              </w:rPr>
              <w:t>8634</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E472CB">
            <w:pPr>
              <w:jc w:val="center"/>
              <w:rPr>
                <w:rFonts w:ascii="Arial" w:hAnsi="Arial" w:cs="Arial"/>
                <w:b w:val="0"/>
                <w:bCs w:val="0"/>
              </w:rPr>
            </w:pPr>
            <w:r>
              <w:rPr>
                <w:rFonts w:ascii="Arial" w:hAnsi="Arial" w:cs="Arial"/>
                <w:b w:val="0"/>
                <w:bCs w:val="0"/>
              </w:rPr>
              <w:t>Up</w:t>
            </w:r>
            <w:r w:rsidR="00C02236">
              <w:rPr>
                <w:rFonts w:ascii="Arial" w:hAnsi="Arial" w:cs="Arial"/>
                <w:b w:val="0"/>
                <w:bCs w:val="0"/>
              </w:rPr>
              <w:t xml:space="preserve"> </w:t>
            </w:r>
            <w:r>
              <w:rPr>
                <w:rFonts w:ascii="Arial" w:hAnsi="Arial" w:cs="Arial"/>
                <w:b w:val="0"/>
                <w:bCs w:val="0"/>
              </w:rPr>
              <w:t>0</w:t>
            </w:r>
            <w:r w:rsidR="00C02236">
              <w:rPr>
                <w:rFonts w:ascii="Arial" w:hAnsi="Arial" w:cs="Arial"/>
                <w:b w:val="0"/>
                <w:bCs w:val="0"/>
              </w:rPr>
              <w:t>.</w:t>
            </w:r>
            <w:r>
              <w:rPr>
                <w:rFonts w:ascii="Arial" w:hAnsi="Arial" w:cs="Arial"/>
                <w:b w:val="0"/>
                <w:bCs w:val="0"/>
              </w:rPr>
              <w:t>7</w:t>
            </w:r>
            <w:r w:rsidR="00EC45AC">
              <w:rPr>
                <w:rFonts w:ascii="Arial" w:hAnsi="Arial" w:cs="Arial"/>
                <w:b w:val="0"/>
                <w:bCs w:val="0"/>
              </w:rPr>
              <w:t>5</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0E6433" w:rsidRDefault="00EC45AC" w:rsidP="00E472CB">
            <w:pPr>
              <w:jc w:val="center"/>
              <w:rPr>
                <w:rFonts w:ascii="Arial" w:hAnsi="Arial" w:cs="Arial"/>
                <w:b w:val="0"/>
                <w:bCs w:val="0"/>
              </w:rPr>
            </w:pPr>
            <w:r>
              <w:rPr>
                <w:rFonts w:ascii="Arial" w:hAnsi="Arial" w:cs="Arial"/>
                <w:b w:val="0"/>
                <w:bCs w:val="0"/>
              </w:rPr>
              <w:t>$59,630.28</w:t>
            </w:r>
            <w:r w:rsidR="000D59C2" w:rsidRPr="00EC45AC">
              <w:rPr>
                <w:rFonts w:ascii="Arial" w:hAnsi="Arial" w:cs="Arial"/>
                <w:b w:val="0"/>
                <w:bCs w:val="0"/>
              </w:rPr>
              <w:t xml:space="preserve"> </w:t>
            </w:r>
          </w:p>
        </w:tc>
      </w:tr>
    </w:tbl>
    <w:p w:rsidR="00E02864" w:rsidRDefault="00E02864" w:rsidP="005D79B3">
      <w:pPr>
        <w:ind w:firstLine="720"/>
        <w:rPr>
          <w:b w:val="0"/>
        </w:rPr>
      </w:pPr>
    </w:p>
    <w:p w:rsidR="00F36E5B" w:rsidRDefault="00E02864" w:rsidP="00B00B93">
      <w:pPr>
        <w:ind w:left="1080"/>
        <w:rPr>
          <w:b w:val="0"/>
        </w:rPr>
      </w:pPr>
      <w:r w:rsidRPr="00A30F22">
        <w:rPr>
          <w:b w:val="0"/>
        </w:rPr>
        <w:t xml:space="preserve">In </w:t>
      </w:r>
      <w:r>
        <w:rPr>
          <w:b w:val="0"/>
        </w:rPr>
        <w:t xml:space="preserve">Table II, the campus energy is broken down to compare </w:t>
      </w:r>
      <w:r w:rsidR="00C04D4F">
        <w:rPr>
          <w:b w:val="0"/>
        </w:rPr>
        <w:t>FY2011 to FY201</w:t>
      </w:r>
      <w:r w:rsidR="008C380B">
        <w:rPr>
          <w:b w:val="0"/>
        </w:rPr>
        <w:t>8</w:t>
      </w:r>
      <w:r w:rsidR="00891988">
        <w:rPr>
          <w:b w:val="0"/>
        </w:rPr>
        <w:t>;</w:t>
      </w:r>
      <w:r w:rsidR="00AB2F49">
        <w:rPr>
          <w:b w:val="0"/>
        </w:rPr>
        <w:t xml:space="preserve"> i</w:t>
      </w:r>
      <w:r w:rsidR="00A410C5">
        <w:rPr>
          <w:b w:val="0"/>
        </w:rPr>
        <w:t xml:space="preserve">t shows </w:t>
      </w:r>
      <w:r w:rsidR="00B90DC2">
        <w:rPr>
          <w:b w:val="0"/>
        </w:rPr>
        <w:t xml:space="preserve">a </w:t>
      </w:r>
      <w:r w:rsidR="00C02236">
        <w:rPr>
          <w:b w:val="0"/>
        </w:rPr>
        <w:t>5.</w:t>
      </w:r>
      <w:r w:rsidR="0045394F">
        <w:rPr>
          <w:b w:val="0"/>
        </w:rPr>
        <w:t>2</w:t>
      </w:r>
      <w:r w:rsidR="00197E2A">
        <w:rPr>
          <w:b w:val="0"/>
        </w:rPr>
        <w:t>% decrease</w:t>
      </w:r>
      <w:r w:rsidR="00B90DC2">
        <w:rPr>
          <w:b w:val="0"/>
        </w:rPr>
        <w:t xml:space="preserve"> in </w:t>
      </w:r>
      <w:r w:rsidR="00AB2F49">
        <w:rPr>
          <w:b w:val="0"/>
        </w:rPr>
        <w:t xml:space="preserve">overall </w:t>
      </w:r>
      <w:proofErr w:type="spellStart"/>
      <w:r w:rsidR="00CA4BE4">
        <w:rPr>
          <w:b w:val="0"/>
        </w:rPr>
        <w:t>kBtu</w:t>
      </w:r>
      <w:proofErr w:type="spellEnd"/>
      <w:r w:rsidR="00CA4BE4">
        <w:rPr>
          <w:b w:val="0"/>
        </w:rPr>
        <w:t xml:space="preserve">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197E2A">
        <w:rPr>
          <w:b w:val="0"/>
        </w:rPr>
        <w:t>The actual cost savings from FY2011 to FY201</w:t>
      </w:r>
      <w:r w:rsidR="00E472CB">
        <w:rPr>
          <w:b w:val="0"/>
        </w:rPr>
        <w:t>8</w:t>
      </w:r>
      <w:r w:rsidR="00197E2A">
        <w:rPr>
          <w:b w:val="0"/>
        </w:rPr>
        <w:t xml:space="preserve"> was $</w:t>
      </w:r>
      <w:r w:rsidR="00C02236">
        <w:rPr>
          <w:b w:val="0"/>
        </w:rPr>
        <w:t>1</w:t>
      </w:r>
      <w:r w:rsidR="0045394F">
        <w:rPr>
          <w:b w:val="0"/>
        </w:rPr>
        <w:t>67</w:t>
      </w:r>
      <w:r w:rsidR="00C02236">
        <w:rPr>
          <w:b w:val="0"/>
        </w:rPr>
        <w:t>,</w:t>
      </w:r>
      <w:r w:rsidR="0045394F">
        <w:rPr>
          <w:b w:val="0"/>
        </w:rPr>
        <w:t>898.10</w:t>
      </w:r>
      <w:r w:rsidR="00BE45B8">
        <w:rPr>
          <w:b w:val="0"/>
        </w:rPr>
        <w:t xml:space="preserve"> which mainly comes from the drop in price of both electricity and natural gas</w:t>
      </w:r>
      <w:r w:rsidR="00197E2A">
        <w:rPr>
          <w:b w:val="0"/>
        </w:rPr>
        <w:t>.</w:t>
      </w:r>
    </w:p>
    <w:p w:rsidR="00A41DD4" w:rsidRPr="00A30F22" w:rsidRDefault="00A41DD4" w:rsidP="00B00B93">
      <w:pPr>
        <w:ind w:left="1080"/>
        <w:rPr>
          <w:b w:val="0"/>
        </w:rPr>
      </w:pPr>
    </w:p>
    <w:p w:rsidR="00E02864" w:rsidRDefault="00525558" w:rsidP="00C02236">
      <w:pPr>
        <w:ind w:left="2160"/>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ft</w:t>
      </w:r>
      <w:r>
        <w:rPr>
          <w:rFonts w:ascii="Arial" w:hAnsi="Arial" w:cs="Arial"/>
          <w:color w:val="000000"/>
        </w:rPr>
        <w:t xml:space="preserve">): </w:t>
      </w:r>
      <w:r w:rsidR="00197E2A">
        <w:rPr>
          <w:rFonts w:ascii="Arial" w:hAnsi="Arial" w:cs="Arial"/>
          <w:color w:val="000000"/>
        </w:rPr>
        <w:t>Change from FY2011 to FY201</w:t>
      </w:r>
      <w:r w:rsidR="008C380B">
        <w:rPr>
          <w:rFonts w:ascii="Arial" w:hAnsi="Arial" w:cs="Arial"/>
          <w:color w:val="000000"/>
        </w:rPr>
        <w:t>8</w:t>
      </w:r>
    </w:p>
    <w:tbl>
      <w:tblPr>
        <w:tblW w:w="7359" w:type="dxa"/>
        <w:tblInd w:w="1320" w:type="dxa"/>
        <w:tblLook w:val="04A0" w:firstRow="1" w:lastRow="0" w:firstColumn="1" w:lastColumn="0" w:noHBand="0" w:noVBand="1"/>
      </w:tblPr>
      <w:tblGrid>
        <w:gridCol w:w="1260"/>
        <w:gridCol w:w="1400"/>
        <w:gridCol w:w="1400"/>
        <w:gridCol w:w="1838"/>
        <w:gridCol w:w="1551"/>
      </w:tblGrid>
      <w:tr w:rsidR="00CA4BE4" w:rsidRPr="00CA4BE4" w:rsidTr="00C02236">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D61990">
            <w:pPr>
              <w:jc w:val="center"/>
              <w:rPr>
                <w:rFonts w:ascii="Arial" w:hAnsi="Arial" w:cs="Arial"/>
                <w:b w:val="0"/>
                <w:bCs w:val="0"/>
                <w:color w:val="000000"/>
              </w:rPr>
            </w:pPr>
            <w:r w:rsidRPr="00CA4BE4">
              <w:rPr>
                <w:rFonts w:ascii="Arial" w:hAnsi="Arial" w:cs="Arial"/>
                <w:b w:val="0"/>
                <w:bCs w:val="0"/>
                <w:color w:val="000000"/>
              </w:rPr>
              <w:t>FY 201</w:t>
            </w:r>
            <w:r w:rsidR="00D61990">
              <w:rPr>
                <w:rFonts w:ascii="Arial" w:hAnsi="Arial" w:cs="Arial"/>
                <w:b w:val="0"/>
                <w:bCs w:val="0"/>
                <w:color w:val="000000"/>
              </w:rPr>
              <w:t>1</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A17E7F">
            <w:pPr>
              <w:jc w:val="center"/>
              <w:rPr>
                <w:rFonts w:ascii="Arial" w:hAnsi="Arial" w:cs="Arial"/>
                <w:b w:val="0"/>
                <w:bCs w:val="0"/>
                <w:color w:val="000000"/>
              </w:rPr>
            </w:pPr>
            <w:r w:rsidRPr="00CA4BE4">
              <w:rPr>
                <w:rFonts w:ascii="Arial" w:hAnsi="Arial" w:cs="Arial"/>
                <w:b w:val="0"/>
                <w:bCs w:val="0"/>
                <w:color w:val="000000"/>
              </w:rPr>
              <w:t>FY 201</w:t>
            </w:r>
            <w:r w:rsidR="00A17E7F">
              <w:rPr>
                <w:rFonts w:ascii="Arial" w:hAnsi="Arial" w:cs="Arial"/>
                <w:b w:val="0"/>
                <w:bCs w:val="0"/>
                <w:color w:val="000000"/>
              </w:rPr>
              <w:t>8</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C02236">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3E4399" w:rsidRPr="00CA4BE4" w:rsidRDefault="00D61990" w:rsidP="00272988">
            <w:pPr>
              <w:jc w:val="center"/>
              <w:rPr>
                <w:rFonts w:ascii="Arial" w:hAnsi="Arial" w:cs="Arial"/>
                <w:b w:val="0"/>
                <w:bCs w:val="0"/>
                <w:color w:val="000000"/>
              </w:rPr>
            </w:pPr>
            <w:r>
              <w:rPr>
                <w:rFonts w:ascii="Arial" w:hAnsi="Arial" w:cs="Arial"/>
                <w:b w:val="0"/>
                <w:bCs w:val="0"/>
                <w:color w:val="000000"/>
              </w:rPr>
              <w:t>61.2330</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A17E7F" w:rsidP="00C02236">
            <w:pPr>
              <w:jc w:val="center"/>
              <w:rPr>
                <w:rFonts w:ascii="Arial" w:hAnsi="Arial" w:cs="Arial"/>
                <w:b w:val="0"/>
                <w:bCs w:val="0"/>
                <w:color w:val="000000"/>
              </w:rPr>
            </w:pPr>
            <w:r>
              <w:rPr>
                <w:rFonts w:ascii="Arial" w:hAnsi="Arial" w:cs="Arial"/>
                <w:b w:val="0"/>
                <w:bCs w:val="0"/>
                <w:color w:val="000000"/>
              </w:rPr>
              <w:t>56.9611</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0D3310">
            <w:pPr>
              <w:jc w:val="center"/>
              <w:rPr>
                <w:rFonts w:ascii="Arial" w:hAnsi="Arial" w:cs="Arial"/>
                <w:b w:val="0"/>
                <w:bCs w:val="0"/>
                <w:color w:val="000000"/>
              </w:rPr>
            </w:pPr>
            <w:r>
              <w:rPr>
                <w:rFonts w:ascii="Arial" w:hAnsi="Arial" w:cs="Arial"/>
                <w:b w:val="0"/>
                <w:bCs w:val="0"/>
                <w:color w:val="000000"/>
              </w:rPr>
              <w:t xml:space="preserve"> Down </w:t>
            </w:r>
            <w:r w:rsidR="000D3310">
              <w:rPr>
                <w:rFonts w:ascii="Arial" w:hAnsi="Arial" w:cs="Arial"/>
                <w:b w:val="0"/>
                <w:bCs w:val="0"/>
                <w:color w:val="000000"/>
              </w:rPr>
              <w:t>6</w:t>
            </w:r>
            <w:r w:rsidR="00E32B7E">
              <w:rPr>
                <w:rFonts w:ascii="Arial" w:hAnsi="Arial" w:cs="Arial"/>
                <w:b w:val="0"/>
                <w:bCs w:val="0"/>
                <w:color w:val="000000"/>
              </w:rPr>
              <w:t>.</w:t>
            </w:r>
            <w:r w:rsidR="000D3310">
              <w:rPr>
                <w:rFonts w:ascii="Arial" w:hAnsi="Arial" w:cs="Arial"/>
                <w:b w:val="0"/>
                <w:bCs w:val="0"/>
                <w:color w:val="000000"/>
              </w:rPr>
              <w:t>98</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0D3310">
            <w:pPr>
              <w:jc w:val="right"/>
              <w:rPr>
                <w:rFonts w:ascii="Arial" w:hAnsi="Arial" w:cs="Arial"/>
                <w:b w:val="0"/>
                <w:bCs w:val="0"/>
                <w:color w:val="000000"/>
              </w:rPr>
            </w:pPr>
            <w:r>
              <w:rPr>
                <w:rFonts w:ascii="Arial" w:hAnsi="Arial" w:cs="Arial"/>
                <w:b w:val="0"/>
                <w:bCs w:val="0"/>
                <w:color w:val="000000"/>
              </w:rPr>
              <w:t>$</w:t>
            </w:r>
            <w:r w:rsidR="000D3310">
              <w:rPr>
                <w:rFonts w:ascii="Arial" w:hAnsi="Arial" w:cs="Arial"/>
                <w:b w:val="0"/>
                <w:bCs w:val="0"/>
                <w:color w:val="000000"/>
              </w:rPr>
              <w:t>166,361.19</w:t>
            </w:r>
          </w:p>
        </w:tc>
      </w:tr>
      <w:tr w:rsidR="00CA4BE4" w:rsidRPr="00CA4BE4" w:rsidTr="00C02236">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D61990" w:rsidP="003E4399">
            <w:pPr>
              <w:jc w:val="center"/>
              <w:rPr>
                <w:rFonts w:ascii="Arial" w:hAnsi="Arial" w:cs="Arial"/>
                <w:b w:val="0"/>
                <w:bCs w:val="0"/>
                <w:color w:val="000000"/>
              </w:rPr>
            </w:pPr>
            <w:r>
              <w:rPr>
                <w:rFonts w:ascii="Arial" w:hAnsi="Arial" w:cs="Arial"/>
                <w:b w:val="0"/>
                <w:bCs w:val="0"/>
                <w:color w:val="000000"/>
              </w:rPr>
              <w:t>23.0541</w:t>
            </w:r>
          </w:p>
        </w:tc>
        <w:tc>
          <w:tcPr>
            <w:tcW w:w="1400" w:type="dxa"/>
            <w:tcBorders>
              <w:top w:val="nil"/>
              <w:left w:val="nil"/>
              <w:bottom w:val="double" w:sz="6" w:space="0" w:color="auto"/>
              <w:right w:val="single" w:sz="4" w:space="0" w:color="auto"/>
            </w:tcBorders>
            <w:shd w:val="clear" w:color="auto" w:fill="auto"/>
            <w:noWrap/>
            <w:vAlign w:val="bottom"/>
            <w:hideMark/>
          </w:tcPr>
          <w:p w:rsidR="003E4399" w:rsidRPr="00CA4BE4" w:rsidRDefault="00C02236" w:rsidP="003E4399">
            <w:pPr>
              <w:jc w:val="center"/>
              <w:rPr>
                <w:rFonts w:ascii="Arial" w:hAnsi="Arial" w:cs="Arial"/>
                <w:b w:val="0"/>
                <w:bCs w:val="0"/>
                <w:color w:val="000000"/>
              </w:rPr>
            </w:pPr>
            <w:r>
              <w:rPr>
                <w:rFonts w:ascii="Arial" w:hAnsi="Arial" w:cs="Arial"/>
                <w:b w:val="0"/>
                <w:bCs w:val="0"/>
                <w:color w:val="000000"/>
              </w:rPr>
              <w:t>2</w:t>
            </w:r>
            <w:r w:rsidR="00A17E7F">
              <w:rPr>
                <w:rFonts w:ascii="Arial" w:hAnsi="Arial" w:cs="Arial"/>
                <w:b w:val="0"/>
                <w:bCs w:val="0"/>
                <w:color w:val="000000"/>
              </w:rPr>
              <w:t>2.9023</w:t>
            </w:r>
          </w:p>
        </w:tc>
        <w:tc>
          <w:tcPr>
            <w:tcW w:w="1838" w:type="dxa"/>
            <w:tcBorders>
              <w:top w:val="nil"/>
              <w:left w:val="nil"/>
              <w:bottom w:val="double" w:sz="6" w:space="0" w:color="auto"/>
              <w:right w:val="single" w:sz="4" w:space="0" w:color="auto"/>
            </w:tcBorders>
            <w:shd w:val="clear" w:color="auto" w:fill="auto"/>
            <w:noWrap/>
            <w:vAlign w:val="bottom"/>
            <w:hideMark/>
          </w:tcPr>
          <w:p w:rsidR="00CA4BE4" w:rsidRPr="00CA4BE4" w:rsidRDefault="0023309E" w:rsidP="00C02236">
            <w:pPr>
              <w:jc w:val="center"/>
              <w:rPr>
                <w:rFonts w:ascii="Arial" w:hAnsi="Arial" w:cs="Arial"/>
                <w:b w:val="0"/>
                <w:bCs w:val="0"/>
                <w:color w:val="000000"/>
              </w:rPr>
            </w:pPr>
            <w:r>
              <w:rPr>
                <w:rFonts w:ascii="Arial" w:hAnsi="Arial" w:cs="Arial"/>
                <w:b w:val="0"/>
                <w:bCs w:val="0"/>
                <w:color w:val="000000"/>
              </w:rPr>
              <w:t xml:space="preserve"> </w:t>
            </w:r>
            <w:r w:rsidR="00197E2A">
              <w:rPr>
                <w:rFonts w:ascii="Arial" w:hAnsi="Arial" w:cs="Arial"/>
                <w:b w:val="0"/>
                <w:bCs w:val="0"/>
                <w:color w:val="000000"/>
              </w:rPr>
              <w:t xml:space="preserve">Down </w:t>
            </w:r>
            <w:r w:rsidR="000D3310">
              <w:rPr>
                <w:rFonts w:ascii="Arial" w:hAnsi="Arial" w:cs="Arial"/>
                <w:b w:val="0"/>
                <w:bCs w:val="0"/>
                <w:color w:val="000000"/>
              </w:rPr>
              <w:t>0.66</w:t>
            </w:r>
            <w:r w:rsidR="00DB5AC4">
              <w:rPr>
                <w:rFonts w:ascii="Arial" w:hAnsi="Arial" w:cs="Arial"/>
                <w:b w:val="0"/>
                <w:bCs w:val="0"/>
                <w:color w:val="000000"/>
              </w:rPr>
              <w:t>%</w:t>
            </w:r>
          </w:p>
        </w:tc>
        <w:tc>
          <w:tcPr>
            <w:tcW w:w="1461" w:type="dxa"/>
            <w:tcBorders>
              <w:top w:val="nil"/>
              <w:left w:val="nil"/>
              <w:bottom w:val="double" w:sz="6" w:space="0" w:color="auto"/>
              <w:right w:val="single" w:sz="4" w:space="0" w:color="auto"/>
            </w:tcBorders>
            <w:shd w:val="clear" w:color="auto" w:fill="auto"/>
            <w:noWrap/>
            <w:vAlign w:val="bottom"/>
            <w:hideMark/>
          </w:tcPr>
          <w:p w:rsidR="00BE45B8" w:rsidRPr="00197E2A" w:rsidRDefault="00197E2A" w:rsidP="00C02236">
            <w:pPr>
              <w:jc w:val="right"/>
              <w:rPr>
                <w:rFonts w:ascii="Arial" w:hAnsi="Arial" w:cs="Arial"/>
                <w:b w:val="0"/>
                <w:bCs w:val="0"/>
              </w:rPr>
            </w:pPr>
            <w:r>
              <w:rPr>
                <w:rFonts w:ascii="Arial" w:hAnsi="Arial" w:cs="Arial"/>
                <w:b w:val="0"/>
                <w:bCs w:val="0"/>
              </w:rPr>
              <w:t>$</w:t>
            </w:r>
            <w:r w:rsidR="000D3310">
              <w:rPr>
                <w:rFonts w:ascii="Arial" w:hAnsi="Arial" w:cs="Arial"/>
                <w:b w:val="0"/>
                <w:bCs w:val="0"/>
              </w:rPr>
              <w:t>1,536.91</w:t>
            </w:r>
          </w:p>
        </w:tc>
      </w:tr>
      <w:tr w:rsidR="00CA4BE4" w:rsidRPr="00CA4BE4" w:rsidTr="00C02236">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61990" w:rsidP="0023309E">
            <w:pPr>
              <w:jc w:val="center"/>
              <w:rPr>
                <w:rFonts w:ascii="Arial" w:hAnsi="Arial" w:cs="Arial"/>
                <w:b w:val="0"/>
                <w:bCs w:val="0"/>
                <w:color w:val="000000"/>
              </w:rPr>
            </w:pPr>
            <w:r>
              <w:rPr>
                <w:rFonts w:ascii="Arial" w:hAnsi="Arial" w:cs="Arial"/>
                <w:b w:val="0"/>
                <w:bCs w:val="0"/>
                <w:color w:val="000000"/>
              </w:rPr>
              <w:t>84.2871</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02236" w:rsidP="00002C35">
            <w:pPr>
              <w:jc w:val="center"/>
              <w:rPr>
                <w:rFonts w:ascii="Arial" w:hAnsi="Arial" w:cs="Arial"/>
                <w:b w:val="0"/>
                <w:bCs w:val="0"/>
                <w:color w:val="000000"/>
              </w:rPr>
            </w:pPr>
            <w:r>
              <w:rPr>
                <w:rFonts w:ascii="Arial" w:hAnsi="Arial" w:cs="Arial"/>
                <w:b w:val="0"/>
                <w:bCs w:val="0"/>
                <w:color w:val="000000"/>
              </w:rPr>
              <w:t>79.2680</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197E2A" w:rsidP="00C02236">
            <w:pPr>
              <w:jc w:val="center"/>
              <w:rPr>
                <w:rFonts w:ascii="Arial" w:hAnsi="Arial" w:cs="Arial"/>
                <w:b w:val="0"/>
                <w:bCs w:val="0"/>
                <w:color w:val="000000"/>
              </w:rPr>
            </w:pPr>
            <w:r>
              <w:rPr>
                <w:rFonts w:ascii="Arial" w:hAnsi="Arial" w:cs="Arial"/>
                <w:b w:val="0"/>
                <w:bCs w:val="0"/>
                <w:color w:val="000000"/>
              </w:rPr>
              <w:t xml:space="preserve">Down </w:t>
            </w:r>
            <w:r w:rsidR="000D3310">
              <w:rPr>
                <w:rFonts w:ascii="Arial" w:hAnsi="Arial" w:cs="Arial"/>
                <w:b w:val="0"/>
                <w:bCs w:val="0"/>
                <w:color w:val="000000"/>
              </w:rPr>
              <w:t>5.24</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0D3310">
            <w:pPr>
              <w:jc w:val="right"/>
              <w:rPr>
                <w:rFonts w:ascii="Arial" w:hAnsi="Arial" w:cs="Arial"/>
                <w:b w:val="0"/>
                <w:bCs w:val="0"/>
                <w:color w:val="000000"/>
              </w:rPr>
            </w:pPr>
            <w:r>
              <w:rPr>
                <w:rFonts w:ascii="Arial" w:hAnsi="Arial" w:cs="Arial"/>
                <w:b w:val="0"/>
                <w:bCs w:val="0"/>
                <w:color w:val="000000"/>
              </w:rPr>
              <w:t>$</w:t>
            </w:r>
            <w:r w:rsidR="00C02236">
              <w:rPr>
                <w:rFonts w:ascii="Arial" w:hAnsi="Arial" w:cs="Arial"/>
                <w:b w:val="0"/>
                <w:bCs w:val="0"/>
                <w:color w:val="000000"/>
              </w:rPr>
              <w:t>16</w:t>
            </w:r>
            <w:r w:rsidR="000D3310">
              <w:rPr>
                <w:rFonts w:ascii="Arial" w:hAnsi="Arial" w:cs="Arial"/>
                <w:b w:val="0"/>
                <w:bCs w:val="0"/>
                <w:color w:val="000000"/>
              </w:rPr>
              <w:t>7</w:t>
            </w:r>
            <w:r w:rsidR="00C02236">
              <w:rPr>
                <w:rFonts w:ascii="Arial" w:hAnsi="Arial" w:cs="Arial"/>
                <w:b w:val="0"/>
                <w:bCs w:val="0"/>
                <w:color w:val="000000"/>
              </w:rPr>
              <w:t>,</w:t>
            </w:r>
            <w:r w:rsidR="000D3310">
              <w:rPr>
                <w:rFonts w:ascii="Arial" w:hAnsi="Arial" w:cs="Arial"/>
                <w:b w:val="0"/>
                <w:bCs w:val="0"/>
                <w:color w:val="000000"/>
              </w:rPr>
              <w:t>898</w:t>
            </w:r>
            <w:r w:rsidR="00C02236">
              <w:rPr>
                <w:rFonts w:ascii="Arial" w:hAnsi="Arial" w:cs="Arial"/>
                <w:b w:val="0"/>
                <w:bCs w:val="0"/>
                <w:color w:val="000000"/>
              </w:rPr>
              <w:t>.</w:t>
            </w:r>
            <w:r w:rsidR="000D3310">
              <w:rPr>
                <w:rFonts w:ascii="Arial" w:hAnsi="Arial" w:cs="Arial"/>
                <w:b w:val="0"/>
                <w:bCs w:val="0"/>
                <w:color w:val="000000"/>
              </w:rPr>
              <w:t>10</w:t>
            </w:r>
          </w:p>
        </w:tc>
      </w:tr>
    </w:tbl>
    <w:p w:rsidR="00A41DD4" w:rsidRDefault="00A41DD4" w:rsidP="00C02236"/>
    <w:p w:rsidR="00C02236" w:rsidRDefault="00C02236" w:rsidP="00C02236"/>
    <w:p w:rsidR="00A41DD4" w:rsidRDefault="00A41DD4" w:rsidP="00EE7D54">
      <w:pPr>
        <w:ind w:left="1080"/>
      </w:pPr>
    </w:p>
    <w:p w:rsidR="00A41DD4" w:rsidRDefault="00A41DD4" w:rsidP="00EE7D54">
      <w:pPr>
        <w:ind w:left="1080"/>
      </w:pPr>
    </w:p>
    <w:p w:rsidR="00EE7D54" w:rsidRDefault="00EE7D54" w:rsidP="00EE7D54">
      <w:pPr>
        <w:ind w:left="10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 xml:space="preserve">al electrical consumption by </w:t>
      </w:r>
      <w:r w:rsidR="00CE5CF0">
        <w:rPr>
          <w:b w:val="0"/>
        </w:rPr>
        <w:t>2</w:t>
      </w:r>
      <w:r>
        <w:rPr>
          <w:b w:val="0"/>
        </w:rPr>
        <w:t>% for Fiscal Year 20</w:t>
      </w:r>
      <w:r w:rsidR="00770987">
        <w:rPr>
          <w:b w:val="0"/>
        </w:rPr>
        <w:t>1</w:t>
      </w:r>
      <w:r w:rsidR="000F5F96">
        <w:rPr>
          <w:b w:val="0"/>
        </w:rPr>
        <w:t>8</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CE5CF0">
        <w:rPr>
          <w:b w:val="0"/>
        </w:rPr>
        <w:t xml:space="preserve">a </w:t>
      </w:r>
      <w:r w:rsidR="000F5F96">
        <w:rPr>
          <w:b w:val="0"/>
        </w:rPr>
        <w:t>3.86</w:t>
      </w:r>
      <w:r w:rsidR="00CE5CF0">
        <w:rPr>
          <w:b w:val="0"/>
        </w:rPr>
        <w:t xml:space="preserve">% </w:t>
      </w:r>
      <w:r w:rsidR="000F5F96">
        <w:rPr>
          <w:b w:val="0"/>
        </w:rPr>
        <w:t>de</w:t>
      </w:r>
      <w:r w:rsidR="00466FD2">
        <w:rPr>
          <w:b w:val="0"/>
        </w:rPr>
        <w:t>crease for</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w:t>
      </w:r>
      <w:r w:rsidR="000F5F96">
        <w:rPr>
          <w:b w:val="0"/>
        </w:rPr>
        <w:t>8</w:t>
      </w:r>
      <w:r w:rsidRPr="002D0685">
        <w:rPr>
          <w:b w:val="0"/>
        </w:rPr>
        <w:t xml:space="preserve"> as compared to the previ</w:t>
      </w:r>
      <w:r w:rsidR="00426008" w:rsidRPr="002D0685">
        <w:rPr>
          <w:b w:val="0"/>
        </w:rPr>
        <w:t>ous year</w:t>
      </w:r>
      <w:r w:rsidR="00466FD2">
        <w:rPr>
          <w:b w:val="0"/>
        </w:rPr>
        <w:t>.</w:t>
      </w:r>
      <w:r w:rsidR="000F5F96">
        <w:rPr>
          <w:b w:val="0"/>
        </w:rPr>
        <w:t xml:space="preserve"> Overall kwh </w:t>
      </w:r>
      <w:r w:rsidR="006D757A">
        <w:rPr>
          <w:b w:val="0"/>
        </w:rPr>
        <w:t xml:space="preserve">usage did </w:t>
      </w:r>
      <w:r w:rsidR="000F5F96">
        <w:rPr>
          <w:b w:val="0"/>
        </w:rPr>
        <w:t>in</w:t>
      </w:r>
      <w:r w:rsidR="00037EF3">
        <w:rPr>
          <w:b w:val="0"/>
        </w:rPr>
        <w:t xml:space="preserve">creased </w:t>
      </w:r>
      <w:r w:rsidR="000F5F96">
        <w:rPr>
          <w:b w:val="0"/>
        </w:rPr>
        <w:t xml:space="preserve">slightly </w:t>
      </w:r>
      <w:r w:rsidR="00037EF3">
        <w:rPr>
          <w:b w:val="0"/>
        </w:rPr>
        <w:t xml:space="preserve">for the university but total square footage of the campus </w:t>
      </w:r>
      <w:r w:rsidR="000F5F96">
        <w:rPr>
          <w:b w:val="0"/>
        </w:rPr>
        <w:t xml:space="preserve">increased </w:t>
      </w:r>
      <w:r w:rsidR="006D757A">
        <w:rPr>
          <w:b w:val="0"/>
        </w:rPr>
        <w:t>by over 5% but the university still was able to</w:t>
      </w:r>
      <w:r w:rsidR="006D6166">
        <w:rPr>
          <w:b w:val="0"/>
        </w:rPr>
        <w:t xml:space="preserve"> decrease </w:t>
      </w:r>
      <w:r w:rsidR="006D757A">
        <w:rPr>
          <w:b w:val="0"/>
        </w:rPr>
        <w:t>the</w:t>
      </w:r>
      <w:r w:rsidR="006D6166">
        <w:rPr>
          <w:b w:val="0"/>
        </w:rPr>
        <w:t xml:space="preserve"> usage per square foot as compared to the previous year</w:t>
      </w:r>
      <w:r w:rsidR="00E63916">
        <w:rPr>
          <w:b w:val="0"/>
        </w:rPr>
        <w:t>.</w:t>
      </w:r>
      <w:r w:rsidR="00037EF3">
        <w:rPr>
          <w:b w:val="0"/>
        </w:rPr>
        <w:t xml:space="preserve"> </w:t>
      </w:r>
    </w:p>
    <w:p w:rsidR="007D06BA" w:rsidRDefault="007D06BA" w:rsidP="00E02864">
      <w:pPr>
        <w:ind w:left="1080"/>
        <w:rPr>
          <w:b w:val="0"/>
        </w:rPr>
      </w:pPr>
    </w:p>
    <w:tbl>
      <w:tblPr>
        <w:tblW w:w="9195" w:type="dxa"/>
        <w:tblInd w:w="93" w:type="dxa"/>
        <w:tblLook w:val="04A0" w:firstRow="1" w:lastRow="0" w:firstColumn="1" w:lastColumn="0" w:noHBand="0" w:noVBand="1"/>
      </w:tblPr>
      <w:tblGrid>
        <w:gridCol w:w="1545"/>
        <w:gridCol w:w="845"/>
        <w:gridCol w:w="817"/>
        <w:gridCol w:w="817"/>
        <w:gridCol w:w="851"/>
        <w:gridCol w:w="817"/>
        <w:gridCol w:w="817"/>
        <w:gridCol w:w="884"/>
        <w:gridCol w:w="1890"/>
      </w:tblGrid>
      <w:tr w:rsidR="002171D9" w:rsidRPr="002171D9" w:rsidTr="002171D9">
        <w:trPr>
          <w:trHeight w:val="315"/>
        </w:trPr>
        <w:tc>
          <w:tcPr>
            <w:tcW w:w="6509" w:type="dxa"/>
            <w:gridSpan w:val="7"/>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ft</w:t>
            </w:r>
          </w:p>
        </w:tc>
        <w:tc>
          <w:tcPr>
            <w:tcW w:w="796"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c>
          <w:tcPr>
            <w:tcW w:w="1890"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r>
      <w:tr w:rsidR="002171D9" w:rsidRPr="002171D9" w:rsidTr="002171D9">
        <w:trPr>
          <w:trHeight w:val="795"/>
        </w:trPr>
        <w:tc>
          <w:tcPr>
            <w:tcW w:w="1545"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Fiscal Year</w:t>
            </w:r>
            <w:r w:rsidRPr="002171D9">
              <w:rPr>
                <w:rFonts w:ascii="Arial" w:hAnsi="Arial" w:cs="Arial"/>
                <w:b w:val="0"/>
                <w:bCs w:val="0"/>
                <w:color w:val="000000"/>
              </w:rPr>
              <w:br/>
              <w:t>Quarter</w:t>
            </w:r>
          </w:p>
        </w:tc>
        <w:tc>
          <w:tcPr>
            <w:tcW w:w="845"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w:t>
            </w:r>
            <w:r w:rsidR="00CB42CB">
              <w:rPr>
                <w:rFonts w:ascii="Arial" w:hAnsi="Arial" w:cs="Arial"/>
                <w:b w:val="0"/>
                <w:bCs w:val="0"/>
                <w:color w:val="000000"/>
              </w:rPr>
              <w:t>1</w:t>
            </w:r>
            <w:r w:rsidR="000F5F96">
              <w:rPr>
                <w:rFonts w:ascii="Arial" w:hAnsi="Arial" w:cs="Arial"/>
                <w:b w:val="0"/>
                <w:bCs w:val="0"/>
                <w:color w:val="000000"/>
              </w:rPr>
              <w:t>2</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w:t>
            </w:r>
            <w:r w:rsidR="00446C92">
              <w:rPr>
                <w:rFonts w:ascii="Arial" w:hAnsi="Arial" w:cs="Arial"/>
                <w:b w:val="0"/>
                <w:bCs w:val="0"/>
                <w:color w:val="000000"/>
              </w:rPr>
              <w:t>1</w:t>
            </w:r>
            <w:r w:rsidR="000F5F96">
              <w:rPr>
                <w:rFonts w:ascii="Arial" w:hAnsi="Arial" w:cs="Arial"/>
                <w:b w:val="0"/>
                <w:bCs w:val="0"/>
                <w:color w:val="000000"/>
              </w:rPr>
              <w:t>3</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w:t>
            </w:r>
            <w:r w:rsidR="00466FD2">
              <w:rPr>
                <w:rFonts w:ascii="Arial" w:hAnsi="Arial" w:cs="Arial"/>
                <w:b w:val="0"/>
                <w:bCs w:val="0"/>
                <w:color w:val="000000"/>
              </w:rPr>
              <w:t>1</w:t>
            </w:r>
            <w:r w:rsidR="000F5F96">
              <w:rPr>
                <w:rFonts w:ascii="Arial" w:hAnsi="Arial" w:cs="Arial"/>
                <w:b w:val="0"/>
                <w:bCs w:val="0"/>
                <w:color w:val="000000"/>
              </w:rPr>
              <w:t>4</w:t>
            </w:r>
          </w:p>
        </w:tc>
        <w:tc>
          <w:tcPr>
            <w:tcW w:w="851"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w:t>
            </w:r>
            <w:r w:rsidR="00CE5CF0">
              <w:rPr>
                <w:rFonts w:ascii="Arial" w:hAnsi="Arial" w:cs="Arial"/>
                <w:b w:val="0"/>
                <w:bCs w:val="0"/>
                <w:color w:val="000000"/>
              </w:rPr>
              <w:t>1</w:t>
            </w:r>
            <w:r w:rsidR="000F5F96">
              <w:rPr>
                <w:rFonts w:ascii="Arial" w:hAnsi="Arial" w:cs="Arial"/>
                <w:b w:val="0"/>
                <w:bCs w:val="0"/>
                <w:color w:val="000000"/>
              </w:rPr>
              <w:t>5</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201</w:t>
            </w:r>
            <w:r w:rsidR="000F5F96">
              <w:rPr>
                <w:rFonts w:ascii="Arial" w:hAnsi="Arial" w:cs="Arial"/>
                <w:b w:val="0"/>
                <w:bCs w:val="0"/>
                <w:color w:val="000000"/>
              </w:rPr>
              <w:t>6</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201</w:t>
            </w:r>
            <w:r w:rsidR="000F5F96">
              <w:rPr>
                <w:rFonts w:ascii="Arial" w:hAnsi="Arial" w:cs="Arial"/>
                <w:b w:val="0"/>
                <w:bCs w:val="0"/>
                <w:color w:val="000000"/>
              </w:rPr>
              <w:t>7</w:t>
            </w:r>
          </w:p>
        </w:tc>
        <w:tc>
          <w:tcPr>
            <w:tcW w:w="796"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FY 201</w:t>
            </w:r>
            <w:r w:rsidR="000F5F96">
              <w:rPr>
                <w:rFonts w:ascii="Arial" w:hAnsi="Arial" w:cs="Arial"/>
                <w:b w:val="0"/>
                <w:bCs w:val="0"/>
                <w:color w:val="000000"/>
              </w:rPr>
              <w:t>8</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2171D9">
            <w:pPr>
              <w:jc w:val="center"/>
              <w:rPr>
                <w:rFonts w:ascii="Arial" w:hAnsi="Arial" w:cs="Arial"/>
                <w:b w:val="0"/>
                <w:bCs w:val="0"/>
                <w:color w:val="000000"/>
              </w:rPr>
            </w:pPr>
            <w:r w:rsidRPr="002171D9">
              <w:rPr>
                <w:rFonts w:ascii="Arial" w:hAnsi="Arial" w:cs="Arial"/>
                <w:b w:val="0"/>
                <w:bCs w:val="0"/>
                <w:color w:val="000000"/>
              </w:rPr>
              <w:t>% change from previous year</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1st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0F5F96">
            <w:pPr>
              <w:jc w:val="center"/>
              <w:rPr>
                <w:rFonts w:ascii="Arial" w:hAnsi="Arial" w:cs="Arial"/>
                <w:b w:val="0"/>
                <w:bCs w:val="0"/>
                <w:color w:val="000000"/>
              </w:rPr>
            </w:pPr>
            <w:r>
              <w:rPr>
                <w:rFonts w:ascii="Arial" w:hAnsi="Arial" w:cs="Arial"/>
                <w:b w:val="0"/>
                <w:bCs w:val="0"/>
                <w:color w:val="000000"/>
              </w:rPr>
              <w:t>4.</w:t>
            </w:r>
            <w:r w:rsidR="000F5F96">
              <w:rPr>
                <w:rFonts w:ascii="Arial" w:hAnsi="Arial" w:cs="Arial"/>
                <w:b w:val="0"/>
                <w:bCs w:val="0"/>
                <w:color w:val="000000"/>
              </w:rPr>
              <w:t>61</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0F5F96">
            <w:pPr>
              <w:rPr>
                <w:rFonts w:ascii="Arial" w:hAnsi="Arial" w:cs="Arial"/>
                <w:b w:val="0"/>
                <w:bCs w:val="0"/>
                <w:color w:val="000000"/>
              </w:rPr>
            </w:pPr>
            <w:r>
              <w:rPr>
                <w:rFonts w:ascii="Arial" w:hAnsi="Arial" w:cs="Arial"/>
                <w:b w:val="0"/>
                <w:bCs w:val="0"/>
                <w:color w:val="000000"/>
              </w:rPr>
              <w:t>4.</w:t>
            </w:r>
            <w:r w:rsidR="000F5F96">
              <w:rPr>
                <w:rFonts w:ascii="Arial" w:hAnsi="Arial" w:cs="Arial"/>
                <w:b w:val="0"/>
                <w:bCs w:val="0"/>
                <w:color w:val="000000"/>
              </w:rPr>
              <w:t>43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0F5F96">
            <w:pPr>
              <w:jc w:val="center"/>
              <w:rPr>
                <w:rFonts w:ascii="Arial" w:hAnsi="Arial" w:cs="Arial"/>
                <w:b w:val="0"/>
                <w:bCs w:val="0"/>
                <w:color w:val="000000"/>
              </w:rPr>
            </w:pPr>
            <w:r>
              <w:rPr>
                <w:rFonts w:ascii="Arial" w:hAnsi="Arial" w:cs="Arial"/>
                <w:b w:val="0"/>
                <w:bCs w:val="0"/>
                <w:color w:val="000000"/>
              </w:rPr>
              <w:t>4.</w:t>
            </w:r>
            <w:r w:rsidR="000F5F96">
              <w:rPr>
                <w:rFonts w:ascii="Arial" w:hAnsi="Arial" w:cs="Arial"/>
                <w:b w:val="0"/>
                <w:bCs w:val="0"/>
                <w:color w:val="000000"/>
              </w:rPr>
              <w:t>57</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70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7</w:t>
            </w:r>
            <w:r w:rsidR="000F5F96">
              <w:rPr>
                <w:rFonts w:ascii="Arial" w:hAnsi="Arial" w:cs="Arial"/>
                <w:b w:val="0"/>
                <w:bCs w:val="0"/>
                <w:color w:val="000000"/>
              </w:rPr>
              <w:t>6</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64</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27</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0F5F96">
            <w:pPr>
              <w:jc w:val="center"/>
              <w:rPr>
                <w:rFonts w:ascii="Arial" w:hAnsi="Arial" w:cs="Arial"/>
                <w:b w:val="0"/>
                <w:bCs w:val="0"/>
                <w:color w:val="000000"/>
              </w:rPr>
            </w:pPr>
            <w:r w:rsidRPr="00646F44">
              <w:rPr>
                <w:rFonts w:ascii="Arial" w:hAnsi="Arial" w:cs="Arial"/>
                <w:b w:val="0"/>
                <w:bCs w:val="0"/>
                <w:color w:val="FF0000"/>
              </w:rPr>
              <w:t>(</w:t>
            </w:r>
            <w:r w:rsidR="000F5F96">
              <w:rPr>
                <w:rFonts w:ascii="Arial" w:hAnsi="Arial" w:cs="Arial"/>
                <w:b w:val="0"/>
                <w:bCs w:val="0"/>
                <w:color w:val="FF0000"/>
              </w:rPr>
              <w:t>7</w:t>
            </w:r>
            <w:r w:rsidR="006D757A">
              <w:rPr>
                <w:rFonts w:ascii="Arial" w:hAnsi="Arial" w:cs="Arial"/>
                <w:b w:val="0"/>
                <w:bCs w:val="0"/>
                <w:color w:val="FF0000"/>
              </w:rPr>
              <w:t>.97</w:t>
            </w:r>
            <w:r w:rsidRPr="00646F44">
              <w:rPr>
                <w:rFonts w:ascii="Arial" w:hAnsi="Arial" w:cs="Arial"/>
                <w:b w:val="0"/>
                <w:bCs w:val="0"/>
                <w:color w:val="FF0000"/>
              </w:rPr>
              <w:t>%)</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2nd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0F5F96">
            <w:pPr>
              <w:jc w:val="center"/>
              <w:rPr>
                <w:rFonts w:ascii="Arial" w:hAnsi="Arial" w:cs="Arial"/>
                <w:b w:val="0"/>
                <w:bCs w:val="0"/>
                <w:color w:val="000000"/>
              </w:rPr>
            </w:pPr>
            <w:r>
              <w:rPr>
                <w:rFonts w:ascii="Arial" w:hAnsi="Arial" w:cs="Arial"/>
                <w:b w:val="0"/>
                <w:bCs w:val="0"/>
                <w:color w:val="000000"/>
              </w:rPr>
              <w:t>4.</w:t>
            </w:r>
            <w:r w:rsidR="000F5F96">
              <w:rPr>
                <w:rFonts w:ascii="Arial" w:hAnsi="Arial" w:cs="Arial"/>
                <w:b w:val="0"/>
                <w:bCs w:val="0"/>
                <w:color w:val="000000"/>
              </w:rPr>
              <w:t>10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w:t>
            </w:r>
            <w:r w:rsidR="00646F44">
              <w:rPr>
                <w:rFonts w:ascii="Arial" w:hAnsi="Arial" w:cs="Arial"/>
                <w:b w:val="0"/>
                <w:bCs w:val="0"/>
                <w:color w:val="000000"/>
              </w:rPr>
              <w:t>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0</w:t>
            </w:r>
            <w:r w:rsidR="000F5F96">
              <w:rPr>
                <w:rFonts w:ascii="Arial" w:hAnsi="Arial" w:cs="Arial"/>
                <w:b w:val="0"/>
                <w:bCs w:val="0"/>
                <w:color w:val="000000"/>
              </w:rPr>
              <w:t>3</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15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08</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0</w:t>
            </w:r>
            <w:r w:rsidR="000F5F96">
              <w:rPr>
                <w:rFonts w:ascii="Arial" w:hAnsi="Arial" w:cs="Arial"/>
                <w:b w:val="0"/>
                <w:bCs w:val="0"/>
                <w:color w:val="000000"/>
              </w:rPr>
              <w:t>3</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646F44">
            <w:pPr>
              <w:jc w:val="center"/>
              <w:rPr>
                <w:rFonts w:ascii="Arial" w:hAnsi="Arial" w:cs="Arial"/>
                <w:b w:val="0"/>
                <w:bCs w:val="0"/>
                <w:color w:val="000000"/>
              </w:rPr>
            </w:pPr>
            <w:r>
              <w:rPr>
                <w:rFonts w:ascii="Arial" w:hAnsi="Arial" w:cs="Arial"/>
                <w:b w:val="0"/>
                <w:bCs w:val="0"/>
                <w:color w:val="000000"/>
              </w:rPr>
              <w:t>3.84</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0F5F96">
            <w:pPr>
              <w:jc w:val="center"/>
              <w:rPr>
                <w:rFonts w:ascii="Arial" w:hAnsi="Arial" w:cs="Arial"/>
                <w:b w:val="0"/>
                <w:bCs w:val="0"/>
                <w:color w:val="000000"/>
              </w:rPr>
            </w:pPr>
            <w:r>
              <w:rPr>
                <w:rFonts w:ascii="Arial" w:hAnsi="Arial" w:cs="Arial"/>
                <w:b w:val="0"/>
                <w:bCs w:val="0"/>
                <w:color w:val="FF0000"/>
              </w:rPr>
              <w:t>(</w:t>
            </w:r>
            <w:r w:rsidR="000F5F96">
              <w:rPr>
                <w:rFonts w:ascii="Arial" w:hAnsi="Arial" w:cs="Arial"/>
                <w:b w:val="0"/>
                <w:bCs w:val="0"/>
                <w:color w:val="FF0000"/>
              </w:rPr>
              <w:t>4</w:t>
            </w:r>
            <w:r w:rsidR="006D757A">
              <w:rPr>
                <w:rFonts w:ascii="Arial" w:hAnsi="Arial" w:cs="Arial"/>
                <w:b w:val="0"/>
                <w:bCs w:val="0"/>
                <w:color w:val="FF0000"/>
              </w:rPr>
              <w:t>.71</w:t>
            </w:r>
            <w:r w:rsidR="00B1745C" w:rsidRPr="00CB42CB">
              <w:rPr>
                <w:rFonts w:ascii="Arial" w:hAnsi="Arial" w:cs="Arial"/>
                <w:b w:val="0"/>
                <w:bCs w:val="0"/>
                <w:color w:val="FF0000"/>
              </w:rPr>
              <w:t>%</w:t>
            </w:r>
            <w:r w:rsidR="00CB42CB" w:rsidRPr="00CB42CB">
              <w:rPr>
                <w:rFonts w:ascii="Arial" w:hAnsi="Arial" w:cs="Arial"/>
                <w:b w:val="0"/>
                <w:bCs w:val="0"/>
                <w:color w:val="FF0000"/>
              </w:rPr>
              <w:t>)</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3rd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15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13</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20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14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05</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646F44">
            <w:pPr>
              <w:jc w:val="center"/>
              <w:rPr>
                <w:rFonts w:ascii="Arial" w:hAnsi="Arial" w:cs="Arial"/>
                <w:b w:val="0"/>
                <w:bCs w:val="0"/>
                <w:color w:val="000000"/>
              </w:rPr>
            </w:pPr>
            <w:r>
              <w:rPr>
                <w:rFonts w:ascii="Arial" w:hAnsi="Arial" w:cs="Arial"/>
                <w:b w:val="0"/>
                <w:bCs w:val="0"/>
                <w:color w:val="000000"/>
              </w:rPr>
              <w:t>3.93</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6D757A">
            <w:pPr>
              <w:jc w:val="center"/>
              <w:rPr>
                <w:rFonts w:ascii="Arial" w:hAnsi="Arial" w:cs="Arial"/>
                <w:b w:val="0"/>
                <w:bCs w:val="0"/>
                <w:color w:val="000000"/>
              </w:rPr>
            </w:pPr>
            <w:r w:rsidRPr="00CB42CB">
              <w:rPr>
                <w:rFonts w:ascii="Arial" w:hAnsi="Arial" w:cs="Arial"/>
                <w:b w:val="0"/>
                <w:bCs w:val="0"/>
                <w:color w:val="FF0000"/>
              </w:rPr>
              <w:t>(</w:t>
            </w:r>
            <w:r w:rsidR="00646F44">
              <w:rPr>
                <w:rFonts w:ascii="Arial" w:hAnsi="Arial" w:cs="Arial"/>
                <w:b w:val="0"/>
                <w:bCs w:val="0"/>
                <w:color w:val="FF0000"/>
              </w:rPr>
              <w:t>2.</w:t>
            </w:r>
            <w:r w:rsidR="000F5F96">
              <w:rPr>
                <w:rFonts w:ascii="Arial" w:hAnsi="Arial" w:cs="Arial"/>
                <w:b w:val="0"/>
                <w:bCs w:val="0"/>
                <w:color w:val="FF0000"/>
              </w:rPr>
              <w:t>9</w:t>
            </w:r>
            <w:r w:rsidR="006D757A">
              <w:rPr>
                <w:rFonts w:ascii="Arial" w:hAnsi="Arial" w:cs="Arial"/>
                <w:b w:val="0"/>
                <w:bCs w:val="0"/>
                <w:color w:val="FF0000"/>
              </w:rPr>
              <w:t>6</w:t>
            </w:r>
            <w:r w:rsidR="00272988" w:rsidRPr="00CB42CB">
              <w:rPr>
                <w:rFonts w:ascii="Arial" w:hAnsi="Arial" w:cs="Arial"/>
                <w:b w:val="0"/>
                <w:bCs w:val="0"/>
                <w:color w:val="FF0000"/>
              </w:rPr>
              <w:t>%</w:t>
            </w:r>
            <w:r w:rsidRPr="00CB42CB">
              <w:rPr>
                <w:rFonts w:ascii="Arial" w:hAnsi="Arial" w:cs="Arial"/>
                <w:b w:val="0"/>
                <w:bCs w:val="0"/>
                <w:color w:val="FF0000"/>
              </w:rPr>
              <w:t>)</w:t>
            </w:r>
          </w:p>
        </w:tc>
      </w:tr>
      <w:tr w:rsidR="002171D9" w:rsidRPr="002171D9" w:rsidTr="002171D9">
        <w:trPr>
          <w:trHeight w:val="330"/>
        </w:trPr>
        <w:tc>
          <w:tcPr>
            <w:tcW w:w="1545" w:type="dxa"/>
            <w:tcBorders>
              <w:top w:val="nil"/>
              <w:left w:val="single" w:sz="4" w:space="0" w:color="auto"/>
              <w:bottom w:val="double" w:sz="6"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4th </w:t>
            </w:r>
            <w:proofErr w:type="spellStart"/>
            <w:r w:rsidRPr="002171D9">
              <w:rPr>
                <w:rFonts w:ascii="Arial" w:hAnsi="Arial" w:cs="Arial"/>
                <w:b w:val="0"/>
                <w:bCs w:val="0"/>
                <w:color w:val="000000"/>
              </w:rPr>
              <w:t>Qtr</w:t>
            </w:r>
            <w:proofErr w:type="spellEnd"/>
          </w:p>
        </w:tc>
        <w:tc>
          <w:tcPr>
            <w:tcW w:w="845"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67</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55</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5</w:t>
            </w:r>
            <w:r w:rsidR="000F5F96">
              <w:rPr>
                <w:rFonts w:ascii="Arial" w:hAnsi="Arial" w:cs="Arial"/>
                <w:b w:val="0"/>
                <w:bCs w:val="0"/>
                <w:color w:val="000000"/>
              </w:rPr>
              <w:t>2</w:t>
            </w:r>
          </w:p>
        </w:tc>
        <w:tc>
          <w:tcPr>
            <w:tcW w:w="851"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71</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36</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64</w:t>
            </w:r>
          </w:p>
        </w:tc>
        <w:tc>
          <w:tcPr>
            <w:tcW w:w="796" w:type="dxa"/>
            <w:tcBorders>
              <w:top w:val="nil"/>
              <w:left w:val="nil"/>
              <w:bottom w:val="double" w:sz="6" w:space="0" w:color="auto"/>
              <w:right w:val="single" w:sz="4" w:space="0" w:color="auto"/>
            </w:tcBorders>
            <w:shd w:val="clear" w:color="auto" w:fill="auto"/>
            <w:noWrap/>
            <w:vAlign w:val="bottom"/>
            <w:hideMark/>
          </w:tcPr>
          <w:p w:rsidR="002171D9" w:rsidRPr="002171D9" w:rsidRDefault="000F5F96" w:rsidP="00646F44">
            <w:pPr>
              <w:jc w:val="center"/>
              <w:rPr>
                <w:rFonts w:ascii="Arial" w:hAnsi="Arial" w:cs="Arial"/>
                <w:b w:val="0"/>
                <w:bCs w:val="0"/>
                <w:color w:val="000000"/>
              </w:rPr>
            </w:pPr>
            <w:r>
              <w:rPr>
                <w:rFonts w:ascii="Arial" w:hAnsi="Arial" w:cs="Arial"/>
                <w:b w:val="0"/>
                <w:bCs w:val="0"/>
                <w:color w:val="000000"/>
              </w:rPr>
              <w:t>4.65</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CB42CB">
            <w:pPr>
              <w:jc w:val="center"/>
              <w:rPr>
                <w:rFonts w:ascii="Arial" w:hAnsi="Arial" w:cs="Arial"/>
                <w:b w:val="0"/>
                <w:bCs w:val="0"/>
                <w:color w:val="000000"/>
              </w:rPr>
            </w:pPr>
            <w:r>
              <w:rPr>
                <w:rFonts w:ascii="Arial" w:hAnsi="Arial" w:cs="Arial"/>
                <w:b w:val="0"/>
                <w:bCs w:val="0"/>
              </w:rPr>
              <w:t>0</w:t>
            </w:r>
            <w:r w:rsidR="006D757A">
              <w:rPr>
                <w:rFonts w:ascii="Arial" w:hAnsi="Arial" w:cs="Arial"/>
                <w:b w:val="0"/>
                <w:bCs w:val="0"/>
              </w:rPr>
              <w:t>.2</w:t>
            </w:r>
            <w:r>
              <w:rPr>
                <w:rFonts w:ascii="Arial" w:hAnsi="Arial" w:cs="Arial"/>
                <w:b w:val="0"/>
                <w:bCs w:val="0"/>
              </w:rPr>
              <w:t>2%</w:t>
            </w:r>
          </w:p>
        </w:tc>
      </w:tr>
      <w:tr w:rsidR="002171D9" w:rsidRPr="002171D9" w:rsidTr="002171D9">
        <w:trPr>
          <w:trHeight w:val="33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Yearly Total</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646F44">
            <w:pPr>
              <w:jc w:val="center"/>
              <w:rPr>
                <w:rFonts w:ascii="Arial" w:hAnsi="Arial" w:cs="Arial"/>
                <w:b w:val="0"/>
                <w:bCs w:val="0"/>
                <w:color w:val="000000"/>
              </w:rPr>
            </w:pPr>
            <w:r>
              <w:rPr>
                <w:rFonts w:ascii="Arial" w:hAnsi="Arial" w:cs="Arial"/>
                <w:b w:val="0"/>
                <w:bCs w:val="0"/>
                <w:color w:val="000000"/>
              </w:rPr>
              <w:t>17.53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0F5F96">
            <w:pPr>
              <w:jc w:val="center"/>
              <w:rPr>
                <w:rFonts w:ascii="Arial" w:hAnsi="Arial" w:cs="Arial"/>
                <w:b w:val="0"/>
                <w:bCs w:val="0"/>
                <w:color w:val="000000"/>
              </w:rPr>
            </w:pPr>
            <w:r>
              <w:rPr>
                <w:rFonts w:ascii="Arial" w:hAnsi="Arial" w:cs="Arial"/>
                <w:b w:val="0"/>
                <w:bCs w:val="0"/>
                <w:color w:val="000000"/>
              </w:rPr>
              <w:t>17.</w:t>
            </w:r>
            <w:r w:rsidR="000F5F96">
              <w:rPr>
                <w:rFonts w:ascii="Arial" w:hAnsi="Arial" w:cs="Arial"/>
                <w:b w:val="0"/>
                <w:bCs w:val="0"/>
                <w:color w:val="000000"/>
              </w:rPr>
              <w:t>02</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1</w:t>
            </w:r>
            <w:r w:rsidR="00CB42CB">
              <w:rPr>
                <w:rFonts w:ascii="Arial" w:hAnsi="Arial" w:cs="Arial"/>
                <w:b w:val="0"/>
                <w:bCs w:val="0"/>
                <w:color w:val="000000"/>
              </w:rPr>
              <w:t>7.</w:t>
            </w:r>
            <w:r w:rsidR="00646F44">
              <w:rPr>
                <w:rFonts w:ascii="Arial" w:hAnsi="Arial" w:cs="Arial"/>
                <w:b w:val="0"/>
                <w:bCs w:val="0"/>
                <w:color w:val="000000"/>
              </w:rPr>
              <w:t>2</w:t>
            </w:r>
            <w:r w:rsidR="000F5F96">
              <w:rPr>
                <w:rFonts w:ascii="Arial" w:hAnsi="Arial" w:cs="Arial"/>
                <w:b w:val="0"/>
                <w:bCs w:val="0"/>
                <w:color w:val="000000"/>
              </w:rPr>
              <w:t>5</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0F5F96">
            <w:pPr>
              <w:jc w:val="center"/>
              <w:rPr>
                <w:rFonts w:ascii="Arial" w:hAnsi="Arial" w:cs="Arial"/>
                <w:b w:val="0"/>
                <w:bCs w:val="0"/>
                <w:color w:val="000000"/>
              </w:rPr>
            </w:pPr>
            <w:r>
              <w:rPr>
                <w:rFonts w:ascii="Arial" w:hAnsi="Arial" w:cs="Arial"/>
                <w:b w:val="0"/>
                <w:bCs w:val="0"/>
                <w:color w:val="000000"/>
              </w:rPr>
              <w:t>17.</w:t>
            </w:r>
            <w:r w:rsidR="000F5F96">
              <w:rPr>
                <w:rFonts w:ascii="Arial" w:hAnsi="Arial" w:cs="Arial"/>
                <w:b w:val="0"/>
                <w:bCs w:val="0"/>
                <w:color w:val="000000"/>
              </w:rPr>
              <w:t>73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0F5F96">
            <w:pPr>
              <w:jc w:val="center"/>
              <w:rPr>
                <w:rFonts w:ascii="Arial" w:hAnsi="Arial" w:cs="Arial"/>
                <w:b w:val="0"/>
                <w:bCs w:val="0"/>
                <w:color w:val="000000"/>
              </w:rPr>
            </w:pPr>
            <w:r>
              <w:rPr>
                <w:rFonts w:ascii="Arial" w:hAnsi="Arial" w:cs="Arial"/>
                <w:b w:val="0"/>
                <w:bCs w:val="0"/>
                <w:color w:val="000000"/>
              </w:rPr>
              <w:t>17.</w:t>
            </w:r>
            <w:r w:rsidR="000F5F96">
              <w:rPr>
                <w:rFonts w:ascii="Arial" w:hAnsi="Arial" w:cs="Arial"/>
                <w:b w:val="0"/>
                <w:bCs w:val="0"/>
                <w:color w:val="000000"/>
              </w:rPr>
              <w:t>34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0F5F96">
            <w:pPr>
              <w:jc w:val="center"/>
              <w:rPr>
                <w:rFonts w:ascii="Arial" w:hAnsi="Arial" w:cs="Arial"/>
                <w:b w:val="0"/>
                <w:bCs w:val="0"/>
                <w:color w:val="000000"/>
              </w:rPr>
            </w:pPr>
            <w:r>
              <w:rPr>
                <w:rFonts w:ascii="Arial" w:hAnsi="Arial" w:cs="Arial"/>
                <w:b w:val="0"/>
                <w:bCs w:val="0"/>
                <w:color w:val="000000"/>
              </w:rPr>
              <w:t>17.</w:t>
            </w:r>
            <w:r w:rsidR="00646F44">
              <w:rPr>
                <w:rFonts w:ascii="Arial" w:hAnsi="Arial" w:cs="Arial"/>
                <w:b w:val="0"/>
                <w:bCs w:val="0"/>
                <w:color w:val="000000"/>
              </w:rPr>
              <w:t>3</w:t>
            </w:r>
            <w:r w:rsidR="000F5F96">
              <w:rPr>
                <w:rFonts w:ascii="Arial" w:hAnsi="Arial" w:cs="Arial"/>
                <w:b w:val="0"/>
                <w:bCs w:val="0"/>
                <w:color w:val="000000"/>
              </w:rPr>
              <w:t>6</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646F44">
            <w:pPr>
              <w:jc w:val="center"/>
              <w:rPr>
                <w:rFonts w:ascii="Arial" w:hAnsi="Arial" w:cs="Arial"/>
                <w:b w:val="0"/>
                <w:bCs w:val="0"/>
                <w:color w:val="000000"/>
              </w:rPr>
            </w:pPr>
            <w:r>
              <w:rPr>
                <w:rFonts w:ascii="Arial" w:hAnsi="Arial" w:cs="Arial"/>
                <w:b w:val="0"/>
                <w:bCs w:val="0"/>
                <w:color w:val="000000"/>
              </w:rPr>
              <w:t>16.69</w:t>
            </w:r>
            <w:r w:rsidR="002171D9" w:rsidRPr="002171D9">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CB42CB">
            <w:pPr>
              <w:jc w:val="center"/>
              <w:rPr>
                <w:rFonts w:ascii="Arial" w:hAnsi="Arial" w:cs="Arial"/>
                <w:b w:val="0"/>
                <w:bCs w:val="0"/>
                <w:color w:val="000000"/>
              </w:rPr>
            </w:pPr>
            <w:r w:rsidRPr="000F5F96">
              <w:rPr>
                <w:rFonts w:ascii="Arial" w:hAnsi="Arial" w:cs="Arial"/>
                <w:b w:val="0"/>
                <w:bCs w:val="0"/>
                <w:color w:val="FF0000"/>
              </w:rPr>
              <w:t>(3.86%)</w:t>
            </w:r>
          </w:p>
        </w:tc>
      </w:tr>
    </w:tbl>
    <w:p w:rsidR="002171D9" w:rsidRDefault="002171D9"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r w:rsidR="00D52489">
        <w:t xml:space="preserve"> </w:t>
      </w:r>
    </w:p>
    <w:p w:rsidR="002B00EC" w:rsidRDefault="002B00EC" w:rsidP="00400CEF">
      <w:pPr>
        <w:rPr>
          <w:b w:val="0"/>
          <w:bCs w:val="0"/>
        </w:rPr>
      </w:pPr>
    </w:p>
    <w:p w:rsidR="006A6380" w:rsidRDefault="00E02864" w:rsidP="00E140C0">
      <w:pPr>
        <w:ind w:left="1080"/>
        <w:rPr>
          <w:b w:val="0"/>
          <w:bCs w:val="0"/>
        </w:rPr>
      </w:pPr>
      <w:r w:rsidRPr="00387BCB">
        <w:rPr>
          <w:b w:val="0"/>
          <w:bCs w:val="0"/>
        </w:rPr>
        <w:t>In FY20</w:t>
      </w:r>
      <w:r w:rsidR="00972C0F">
        <w:rPr>
          <w:b w:val="0"/>
          <w:bCs w:val="0"/>
        </w:rPr>
        <w:t>1</w:t>
      </w:r>
      <w:r w:rsidR="003C6B40">
        <w:rPr>
          <w:b w:val="0"/>
          <w:bCs w:val="0"/>
        </w:rPr>
        <w:t>8</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sidR="003C6B40">
        <w:rPr>
          <w:b w:val="0"/>
          <w:bCs w:val="0"/>
        </w:rPr>
        <w:t>29,012</w:t>
      </w:r>
      <w:r w:rsidRPr="00387BCB">
        <w:rPr>
          <w:b w:val="0"/>
          <w:bCs w:val="0"/>
        </w:rPr>
        <w:t xml:space="preserve"> gallons of fuel</w:t>
      </w:r>
      <w:r>
        <w:rPr>
          <w:b w:val="0"/>
          <w:bCs w:val="0"/>
        </w:rPr>
        <w:t xml:space="preserve">.  </w:t>
      </w:r>
      <w:r w:rsidR="00E140C0" w:rsidRPr="00387BCB">
        <w:rPr>
          <w:b w:val="0"/>
          <w:bCs w:val="0"/>
        </w:rPr>
        <w:t>In FY20</w:t>
      </w:r>
      <w:r w:rsidR="006A6380">
        <w:rPr>
          <w:b w:val="0"/>
          <w:bCs w:val="0"/>
        </w:rPr>
        <w:t>1</w:t>
      </w:r>
      <w:r w:rsidR="003C6B40">
        <w:rPr>
          <w:b w:val="0"/>
          <w:bCs w:val="0"/>
        </w:rPr>
        <w:t>7</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3C6B40">
        <w:rPr>
          <w:b w:val="0"/>
          <w:bCs w:val="0"/>
        </w:rPr>
        <w:t>31,125</w:t>
      </w:r>
      <w:r w:rsidR="00E140C0" w:rsidRPr="00387BCB">
        <w:rPr>
          <w:b w:val="0"/>
          <w:bCs w:val="0"/>
        </w:rPr>
        <w:t xml:space="preserve"> gallons of fue</w:t>
      </w:r>
      <w:r w:rsidR="00EB3605">
        <w:rPr>
          <w:b w:val="0"/>
          <w:bCs w:val="0"/>
        </w:rPr>
        <w:t>l.</w:t>
      </w:r>
      <w:r w:rsidR="00B71FFC">
        <w:rPr>
          <w:b w:val="0"/>
          <w:bCs w:val="0"/>
        </w:rPr>
        <w:t xml:space="preserve"> </w:t>
      </w:r>
      <w:r w:rsidR="00972C0F">
        <w:rPr>
          <w:b w:val="0"/>
          <w:bCs w:val="0"/>
        </w:rPr>
        <w:t xml:space="preserve">There </w:t>
      </w:r>
      <w:r w:rsidR="00403DE6">
        <w:rPr>
          <w:b w:val="0"/>
          <w:bCs w:val="0"/>
        </w:rPr>
        <w:t>w</w:t>
      </w:r>
      <w:r w:rsidR="003C6B40">
        <w:rPr>
          <w:b w:val="0"/>
          <w:bCs w:val="0"/>
        </w:rPr>
        <w:t>as one</w:t>
      </w:r>
      <w:r w:rsidR="00403DE6">
        <w:rPr>
          <w:b w:val="0"/>
          <w:bCs w:val="0"/>
        </w:rPr>
        <w:t xml:space="preserve"> vehicle</w:t>
      </w:r>
      <w:r w:rsidR="003C6B40">
        <w:rPr>
          <w:b w:val="0"/>
          <w:bCs w:val="0"/>
        </w:rPr>
        <w:t xml:space="preserve"> added to the inventory from</w:t>
      </w:r>
      <w:r w:rsidR="00403DE6">
        <w:rPr>
          <w:b w:val="0"/>
          <w:bCs w:val="0"/>
        </w:rPr>
        <w:t xml:space="preserve"> the previous year but 3 older vehicles were replaced with new</w:t>
      </w:r>
      <w:r w:rsidR="009C1912">
        <w:rPr>
          <w:b w:val="0"/>
          <w:bCs w:val="0"/>
        </w:rPr>
        <w:t xml:space="preserve">. </w:t>
      </w:r>
      <w:r w:rsidR="008D573D">
        <w:rPr>
          <w:b w:val="0"/>
          <w:bCs w:val="0"/>
        </w:rPr>
        <w:t>ASU also increase</w:t>
      </w:r>
      <w:r w:rsidR="003C6B40">
        <w:rPr>
          <w:b w:val="0"/>
          <w:bCs w:val="0"/>
        </w:rPr>
        <w:t>d the miles per gallon from the p</w:t>
      </w:r>
      <w:r w:rsidR="008D573D">
        <w:rPr>
          <w:b w:val="0"/>
          <w:bCs w:val="0"/>
        </w:rPr>
        <w:t>revious year</w:t>
      </w:r>
      <w:r w:rsidR="003C6B40">
        <w:rPr>
          <w:b w:val="0"/>
          <w:bCs w:val="0"/>
        </w:rPr>
        <w:t xml:space="preserve"> by 21%</w:t>
      </w:r>
      <w:r w:rsidR="008D573D">
        <w:rPr>
          <w:b w:val="0"/>
          <w:bCs w:val="0"/>
        </w:rPr>
        <w:t>.</w:t>
      </w:r>
    </w:p>
    <w:p w:rsidR="00403DE6" w:rsidRDefault="00403DE6" w:rsidP="00E140C0">
      <w:pPr>
        <w:ind w:left="1080"/>
        <w:rPr>
          <w:b w:val="0"/>
          <w:bCs w:val="0"/>
        </w:rPr>
      </w:pPr>
    </w:p>
    <w:p w:rsidR="00E02864" w:rsidRDefault="00E02864" w:rsidP="00E140C0">
      <w:pPr>
        <w:ind w:left="1080"/>
        <w:rPr>
          <w:b w:val="0"/>
          <w:bCs w:val="0"/>
        </w:rPr>
      </w:pPr>
      <w:r>
        <w:rPr>
          <w:b w:val="0"/>
          <w:bCs w:val="0"/>
        </w:rPr>
        <w:t>In Table IV the vehicle fleet is broken down by</w:t>
      </w:r>
      <w:r w:rsidR="008D573D">
        <w:rPr>
          <w:b w:val="0"/>
          <w:bCs w:val="0"/>
        </w:rPr>
        <w:t xml:space="preserve"> a </w:t>
      </w:r>
      <w:r>
        <w:rPr>
          <w:b w:val="0"/>
          <w:bCs w:val="0"/>
        </w:rPr>
        <w:t xml:space="preserve">number of </w:t>
      </w:r>
      <w:r w:rsidR="008D573D">
        <w:rPr>
          <w:b w:val="0"/>
          <w:bCs w:val="0"/>
        </w:rPr>
        <w:t>different variables</w:t>
      </w:r>
      <w:r w:rsidR="00403DE6">
        <w:rPr>
          <w:b w:val="0"/>
          <w:bCs w:val="0"/>
        </w:rPr>
        <w:t xml:space="preserve"> for fiscal years 201</w:t>
      </w:r>
      <w:r w:rsidR="003C6B40">
        <w:rPr>
          <w:b w:val="0"/>
          <w:bCs w:val="0"/>
        </w:rPr>
        <w:t>2</w:t>
      </w:r>
      <w:r>
        <w:rPr>
          <w:b w:val="0"/>
          <w:bCs w:val="0"/>
        </w:rPr>
        <w:t xml:space="preserve"> thru 20</w:t>
      </w:r>
      <w:r w:rsidR="006229CB">
        <w:rPr>
          <w:b w:val="0"/>
          <w:bCs w:val="0"/>
        </w:rPr>
        <w:t>1</w:t>
      </w:r>
      <w:r w:rsidR="003C6B40">
        <w:rPr>
          <w:b w:val="0"/>
          <w:bCs w:val="0"/>
        </w:rPr>
        <w:t>8</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w:t>
      </w:r>
      <w:r w:rsidR="00403DE6">
        <w:t>1</w:t>
      </w:r>
      <w:r w:rsidR="003C6B40">
        <w:t>2</w:t>
      </w:r>
      <w:r>
        <w:t xml:space="preserve"> - FY20</w:t>
      </w:r>
      <w:r w:rsidR="00DB7D8E">
        <w:t>1</w:t>
      </w:r>
      <w:r w:rsidR="003C6B40">
        <w:t>8</w:t>
      </w:r>
    </w:p>
    <w:tbl>
      <w:tblPr>
        <w:tblW w:w="8655" w:type="dxa"/>
        <w:tblInd w:w="93" w:type="dxa"/>
        <w:tblLook w:val="04A0" w:firstRow="1" w:lastRow="0" w:firstColumn="1" w:lastColumn="0" w:noHBand="0" w:noVBand="1"/>
      </w:tblPr>
      <w:tblGrid>
        <w:gridCol w:w="1050"/>
        <w:gridCol w:w="1018"/>
        <w:gridCol w:w="1006"/>
        <w:gridCol w:w="960"/>
        <w:gridCol w:w="1006"/>
        <w:gridCol w:w="1635"/>
        <w:gridCol w:w="1980"/>
      </w:tblGrid>
      <w:tr w:rsidR="00403DE6" w:rsidRPr="00403DE6" w:rsidTr="00403DE6">
        <w:trPr>
          <w:trHeight w:val="510"/>
        </w:trPr>
        <w:tc>
          <w:tcPr>
            <w:tcW w:w="10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Vehicles</w:t>
            </w:r>
          </w:p>
        </w:tc>
        <w:tc>
          <w:tcPr>
            <w:tcW w:w="1018"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Number</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Miles</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Gallons</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Cost</w:t>
            </w:r>
          </w:p>
        </w:tc>
        <w:tc>
          <w:tcPr>
            <w:tcW w:w="1635" w:type="dxa"/>
            <w:tcBorders>
              <w:top w:val="single" w:sz="8" w:space="0" w:color="auto"/>
              <w:left w:val="nil"/>
              <w:bottom w:val="single" w:sz="8" w:space="0" w:color="auto"/>
              <w:right w:val="single" w:sz="8" w:space="0" w:color="auto"/>
            </w:tcBorders>
            <w:shd w:val="clear" w:color="auto" w:fill="auto"/>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Cost Per Mile</w:t>
            </w:r>
          </w:p>
        </w:tc>
        <w:tc>
          <w:tcPr>
            <w:tcW w:w="1980" w:type="dxa"/>
            <w:tcBorders>
              <w:top w:val="single" w:sz="8" w:space="0" w:color="auto"/>
              <w:left w:val="nil"/>
              <w:bottom w:val="single" w:sz="8" w:space="0" w:color="auto"/>
              <w:right w:val="single" w:sz="8" w:space="0" w:color="auto"/>
            </w:tcBorders>
            <w:shd w:val="clear" w:color="auto" w:fill="auto"/>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Miles Per Gallon</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2</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6</w:t>
            </w:r>
            <w:r w:rsidR="003C6B40">
              <w:rPr>
                <w:rFonts w:ascii="Calibri" w:hAnsi="Calibri"/>
                <w:b w:val="0"/>
                <w:bCs w:val="0"/>
                <w:color w:val="000000"/>
              </w:rPr>
              <w:t>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291,577</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2</w:t>
            </w:r>
            <w:r w:rsidR="003C6B40">
              <w:rPr>
                <w:rFonts w:ascii="Calibri" w:hAnsi="Calibri"/>
                <w:b w:val="0"/>
                <w:bCs w:val="0"/>
                <w:color w:val="000000"/>
              </w:rPr>
              <w:t>6,389</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90,815</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31</w:t>
            </w:r>
            <w:r w:rsidRPr="00403DE6">
              <w:rPr>
                <w:rFonts w:ascii="Calibri" w:hAnsi="Calibri"/>
                <w:b w:val="0"/>
                <w:bCs w:val="0"/>
                <w:color w:val="000000"/>
              </w:rPr>
              <w:t xml:space="preserve">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11.0</w:t>
            </w:r>
            <w:r w:rsidR="003C6B40">
              <w:rPr>
                <w:rFonts w:ascii="Calibri" w:hAnsi="Calibri"/>
                <w:b w:val="0"/>
                <w:bCs w:val="0"/>
                <w:color w:val="000000"/>
              </w:rPr>
              <w:t>49</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3</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225,630</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20,070</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68,108</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$0.3</w:t>
            </w:r>
            <w:r w:rsidR="003C6B40">
              <w:rPr>
                <w:rFonts w:ascii="Calibri" w:hAnsi="Calibri"/>
                <w:b w:val="0"/>
                <w:bCs w:val="0"/>
                <w:color w:val="000000"/>
              </w:rPr>
              <w:t>0</w:t>
            </w:r>
            <w:r w:rsidRPr="00403DE6">
              <w:rPr>
                <w:rFonts w:ascii="Calibri" w:hAnsi="Calibri"/>
                <w:b w:val="0"/>
                <w:bCs w:val="0"/>
                <w:color w:val="000000"/>
              </w:rPr>
              <w:t xml:space="preserve">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11.</w:t>
            </w:r>
            <w:r w:rsidR="003C6B40">
              <w:rPr>
                <w:rFonts w:ascii="Calibri" w:hAnsi="Calibri"/>
                <w:b w:val="0"/>
                <w:bCs w:val="0"/>
                <w:color w:val="000000"/>
              </w:rPr>
              <w:t>242</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4</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233,940</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21,467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66,515</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28</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10.897</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5*</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6</w:t>
            </w:r>
            <w:r w:rsidR="003C6B40">
              <w:rPr>
                <w:rFonts w:ascii="Calibri" w:hAnsi="Calibri"/>
                <w:b w:val="0"/>
                <w:bCs w:val="0"/>
                <w:color w:val="000000"/>
              </w:rPr>
              <w:t>8</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148,339</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2</w:t>
            </w:r>
            <w:r w:rsidR="003C6B40">
              <w:rPr>
                <w:rFonts w:ascii="Calibri" w:hAnsi="Calibri"/>
                <w:b w:val="0"/>
                <w:bCs w:val="0"/>
                <w:color w:val="000000"/>
              </w:rPr>
              <w:t>6,186</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$66,</w:t>
            </w:r>
            <w:r w:rsidR="003C6B40">
              <w:rPr>
                <w:rFonts w:ascii="Calibri" w:hAnsi="Calibri"/>
                <w:b w:val="0"/>
                <w:bCs w:val="0"/>
                <w:color w:val="000000"/>
              </w:rPr>
              <w:t>843</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45</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5.665</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6</w:t>
            </w:r>
            <w:r w:rsidRPr="00403DE6">
              <w:rPr>
                <w:rFonts w:ascii="Calibri" w:hAnsi="Calibri"/>
                <w:b w:val="0"/>
                <w:bCs w:val="0"/>
                <w:color w:val="000000"/>
              </w:rPr>
              <w:t>*</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181,722</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28,892</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47,720</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26</w:t>
            </w:r>
            <w:r w:rsidRPr="00403DE6">
              <w:rPr>
                <w:rFonts w:ascii="Calibri" w:hAnsi="Calibri"/>
                <w:b w:val="0"/>
                <w:bCs w:val="0"/>
                <w:color w:val="000000"/>
              </w:rPr>
              <w:t xml:space="preserve">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3C6B40">
            <w:pPr>
              <w:jc w:val="center"/>
              <w:rPr>
                <w:rFonts w:ascii="Calibri" w:hAnsi="Calibri"/>
                <w:b w:val="0"/>
                <w:bCs w:val="0"/>
                <w:color w:val="000000"/>
              </w:rPr>
            </w:pPr>
            <w:r>
              <w:rPr>
                <w:rFonts w:ascii="Calibri" w:hAnsi="Calibri"/>
                <w:b w:val="0"/>
                <w:bCs w:val="0"/>
                <w:color w:val="000000"/>
              </w:rPr>
              <w:t>6.290</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7</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3C6B40">
            <w:pPr>
              <w:jc w:val="center"/>
              <w:rPr>
                <w:rFonts w:ascii="Calibri" w:hAnsi="Calibri"/>
                <w:b w:val="0"/>
                <w:bCs w:val="0"/>
                <w:color w:val="000000"/>
              </w:rPr>
            </w:pPr>
            <w:r>
              <w:rPr>
                <w:rFonts w:ascii="Calibri" w:hAnsi="Calibri"/>
                <w:b w:val="0"/>
                <w:bCs w:val="0"/>
                <w:color w:val="000000"/>
              </w:rPr>
              <w:t>381,854</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31,125</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63,359</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17</w:t>
            </w:r>
            <w:r w:rsidRPr="00403DE6">
              <w:rPr>
                <w:rFonts w:ascii="Calibri" w:hAnsi="Calibri"/>
                <w:b w:val="0"/>
                <w:bCs w:val="0"/>
                <w:color w:val="000000"/>
              </w:rPr>
              <w:t xml:space="preserve">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12.268</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FY201</w:t>
            </w:r>
            <w:r w:rsidR="003C6B40">
              <w:rPr>
                <w:rFonts w:ascii="Calibri" w:hAnsi="Calibri"/>
                <w:b w:val="0"/>
                <w:bCs w:val="0"/>
                <w:color w:val="000000"/>
              </w:rPr>
              <w:t>8</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7</w:t>
            </w:r>
            <w:r w:rsidR="003C6B40">
              <w:rPr>
                <w:rFonts w:ascii="Calibri" w:hAnsi="Calibri"/>
                <w:b w:val="0"/>
                <w:bCs w:val="0"/>
                <w:color w:val="000000"/>
              </w:rPr>
              <w:t>5</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431,854</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29,012</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w:t>
            </w:r>
            <w:r w:rsidR="003C6B40">
              <w:rPr>
                <w:rFonts w:ascii="Calibri" w:hAnsi="Calibri"/>
                <w:b w:val="0"/>
                <w:bCs w:val="0"/>
                <w:color w:val="000000"/>
              </w:rPr>
              <w:t>71,571</w:t>
            </w:r>
            <w:r w:rsidRPr="00403DE6">
              <w:rPr>
                <w:rFonts w:ascii="Calibri" w:hAnsi="Calibri"/>
                <w:b w:val="0"/>
                <w:bCs w:val="0"/>
                <w:color w:val="000000"/>
              </w:rPr>
              <w:t xml:space="preserve">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3C6B40">
            <w:pPr>
              <w:jc w:val="center"/>
              <w:rPr>
                <w:rFonts w:ascii="Calibri" w:hAnsi="Calibri"/>
                <w:b w:val="0"/>
                <w:bCs w:val="0"/>
                <w:color w:val="000000"/>
              </w:rPr>
            </w:pPr>
            <w:r w:rsidRPr="00403DE6">
              <w:rPr>
                <w:rFonts w:ascii="Calibri" w:hAnsi="Calibri"/>
                <w:b w:val="0"/>
                <w:bCs w:val="0"/>
                <w:color w:val="000000"/>
              </w:rPr>
              <w:t>$0.</w:t>
            </w:r>
            <w:r w:rsidR="003C6B40">
              <w:rPr>
                <w:rFonts w:ascii="Calibri" w:hAnsi="Calibri"/>
                <w:b w:val="0"/>
                <w:bCs w:val="0"/>
                <w:color w:val="000000"/>
              </w:rPr>
              <w:t>17</w:t>
            </w:r>
            <w:r w:rsidRPr="00403DE6">
              <w:rPr>
                <w:rFonts w:ascii="Calibri" w:hAnsi="Calibri"/>
                <w:b w:val="0"/>
                <w:bCs w:val="0"/>
                <w:color w:val="000000"/>
              </w:rPr>
              <w:t xml:space="preserve">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3C6B40" w:rsidP="00403DE6">
            <w:pPr>
              <w:jc w:val="center"/>
              <w:rPr>
                <w:rFonts w:ascii="Calibri" w:hAnsi="Calibri"/>
                <w:b w:val="0"/>
                <w:bCs w:val="0"/>
                <w:color w:val="000000"/>
              </w:rPr>
            </w:pPr>
            <w:r>
              <w:rPr>
                <w:rFonts w:ascii="Calibri" w:hAnsi="Calibri"/>
                <w:b w:val="0"/>
                <w:bCs w:val="0"/>
                <w:color w:val="000000"/>
              </w:rPr>
              <w:t>14.885</w:t>
            </w:r>
          </w:p>
        </w:tc>
      </w:tr>
    </w:tbl>
    <w:p w:rsidR="00B71FFC" w:rsidRPr="00387BCB" w:rsidRDefault="005C774C" w:rsidP="00B71FFC">
      <w:pPr>
        <w:rPr>
          <w:b w:val="0"/>
          <w:bCs w:val="0"/>
        </w:rPr>
      </w:pPr>
      <w:r>
        <w:rPr>
          <w:b w:val="0"/>
          <w:bCs w:val="0"/>
        </w:rPr>
        <w:t>*</w:t>
      </w:r>
      <w:r w:rsidR="009C1912">
        <w:rPr>
          <w:b w:val="0"/>
          <w:bCs w:val="0"/>
        </w:rPr>
        <w:t xml:space="preserve">The fleet manager is looking into </w:t>
      </w:r>
      <w:r>
        <w:rPr>
          <w:b w:val="0"/>
          <w:bCs w:val="0"/>
        </w:rPr>
        <w:t>the discrepancies</w:t>
      </w:r>
      <w:r w:rsidR="00907370">
        <w:rPr>
          <w:b w:val="0"/>
          <w:bCs w:val="0"/>
        </w:rPr>
        <w:t xml:space="preserve"> </w:t>
      </w:r>
      <w:r>
        <w:rPr>
          <w:b w:val="0"/>
          <w:bCs w:val="0"/>
        </w:rPr>
        <w:t xml:space="preserve">of these numbers </w:t>
      </w:r>
      <w:r w:rsidR="00907370">
        <w:rPr>
          <w:b w:val="0"/>
          <w:bCs w:val="0"/>
        </w:rPr>
        <w:t>and the report will be revised at a future date</w:t>
      </w:r>
      <w:r w:rsidR="009C1912">
        <w:rPr>
          <w:b w:val="0"/>
          <w:bCs w:val="0"/>
        </w:rPr>
        <w:t>.</w:t>
      </w:r>
    </w:p>
    <w:p w:rsidR="00517A32" w:rsidRPr="009C1912" w:rsidRDefault="00517A32"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552D7E" w:rsidRDefault="00552D7E" w:rsidP="00552D7E">
      <w:pPr>
        <w:pStyle w:val="ListParagraph"/>
        <w:rPr>
          <w:b w:val="0"/>
        </w:rPr>
      </w:pPr>
    </w:p>
    <w:p w:rsidR="00552D7E" w:rsidRDefault="00552D7E" w:rsidP="007937E5">
      <w:pPr>
        <w:numPr>
          <w:ilvl w:val="1"/>
          <w:numId w:val="2"/>
        </w:numPr>
        <w:tabs>
          <w:tab w:val="left" w:pos="1800"/>
          <w:tab w:val="left" w:pos="1980"/>
        </w:tabs>
        <w:rPr>
          <w:b w:val="0"/>
        </w:rPr>
      </w:pPr>
      <w:r>
        <w:rPr>
          <w:b w:val="0"/>
        </w:rPr>
        <w:t>In January 2015 the Student Government Association start</w:t>
      </w:r>
      <w:r w:rsidR="00907370">
        <w:rPr>
          <w:b w:val="0"/>
        </w:rPr>
        <w:t>ed</w:t>
      </w:r>
      <w:r>
        <w:rPr>
          <w:b w:val="0"/>
        </w:rPr>
        <w:t xml:space="preserve"> implementing a student-led energy conservation effort in the dormitories.  </w:t>
      </w:r>
      <w:r w:rsidR="002C71C9" w:rsidRPr="002C71C9">
        <w:rPr>
          <w:b w:val="0"/>
        </w:rPr>
        <w:t>The program focuses upon teaching students to turn out lights, set the AC at reasonable temperatures, and other simple energy saving steps that students can take. Essentially, it teaches them about how to be good stewards of their resources.</w:t>
      </w:r>
      <w:r w:rsidR="002C71C9">
        <w:t> </w:t>
      </w:r>
    </w:p>
    <w:p w:rsidR="002B00EC" w:rsidRDefault="002B00EC" w:rsidP="007937E5">
      <w:pPr>
        <w:ind w:left="1440"/>
      </w:pPr>
    </w:p>
    <w:p w:rsidR="00AF172D" w:rsidRDefault="00AF172D"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w:t>
      </w:r>
      <w:r w:rsidRPr="0062342B">
        <w:rPr>
          <w:b w:val="0"/>
          <w:bCs w:val="0"/>
          <w:iCs/>
        </w:rPr>
        <w:lastRenderedPageBreak/>
        <w:t xml:space="preserve">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 xml:space="preserve">The Fleet Management office has informed all vehicle custodians of </w:t>
      </w:r>
      <w:r w:rsidR="00907370">
        <w:rPr>
          <w:b w:val="0"/>
          <w:bCs w:val="0"/>
          <w:iCs/>
        </w:rPr>
        <w:t xml:space="preserve">the </w:t>
      </w:r>
      <w:r w:rsidRPr="005D3952">
        <w:rPr>
          <w:b w:val="0"/>
          <w:bCs w:val="0"/>
          <w:iCs/>
        </w:rPr>
        <w:t>Governor</w:t>
      </w:r>
      <w:r w:rsidR="00907370">
        <w:rPr>
          <w:b w:val="0"/>
          <w:bCs w:val="0"/>
          <w:iCs/>
        </w:rPr>
        <w:t>s’</w:t>
      </w:r>
      <w:r w:rsidRPr="005D3952">
        <w:rPr>
          <w:b w:val="0"/>
          <w:bCs w:val="0"/>
          <w:iCs/>
        </w:rPr>
        <w:t xml:space="preserve">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r w:rsidR="002C71C9">
        <w:rPr>
          <w:b w:val="0"/>
        </w:rPr>
        <w:t>Also continue working with Solar array plant that is planned to be built in the area to possible purchase power from them.</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Fleet Management office will network with vehicle custodians to exchange information on vehicle efficiency </w:t>
      </w:r>
      <w:r w:rsidR="00AF172D">
        <w:rPr>
          <w:b w:val="0"/>
          <w:iCs/>
        </w:rPr>
        <w:t>&amp;</w:t>
      </w:r>
      <w:r w:rsidRPr="00387BCB">
        <w:rPr>
          <w:b w:val="0"/>
          <w:iCs/>
        </w:rPr>
        <w:t xml:space="preserve"> solicit additional best practices </w:t>
      </w:r>
      <w:r w:rsidR="00AF172D">
        <w:rPr>
          <w:b w:val="0"/>
          <w:iCs/>
        </w:rPr>
        <w:t>and</w:t>
      </w:r>
      <w:r w:rsidRPr="00387BCB">
        <w:rPr>
          <w:b w:val="0"/>
          <w:iCs/>
        </w:rPr>
        <w:t xml:space="preserve">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504C87" w:rsidRDefault="007937E5" w:rsidP="00AF172D">
      <w:pPr>
        <w:numPr>
          <w:ilvl w:val="0"/>
          <w:numId w:val="3"/>
        </w:num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r w:rsidR="00AF172D" w:rsidRPr="00504C87">
        <w:t xml:space="preserve"> </w:t>
      </w:r>
    </w:p>
    <w:sectPr w:rsidR="00AB2F49" w:rsidRPr="00504C87" w:rsidSect="009B491B">
      <w:headerReference w:type="default" r:id="rId7"/>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4F2" w:rsidRDefault="005B14F2" w:rsidP="007937E5">
      <w:r>
        <w:separator/>
      </w:r>
    </w:p>
  </w:endnote>
  <w:endnote w:type="continuationSeparator" w:id="0">
    <w:p w:rsidR="005B14F2" w:rsidRDefault="005B14F2" w:rsidP="007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4BD" w:rsidRDefault="005B14F2" w:rsidP="007937E5">
    <w:pPr>
      <w:pStyle w:val="Footer"/>
      <w:tabs>
        <w:tab w:val="clear" w:pos="4680"/>
        <w:tab w:val="clear" w:pos="9360"/>
        <w:tab w:val="right" w:pos="8640"/>
      </w:tabs>
    </w:pPr>
    <w:sdt>
      <w:sdtPr>
        <w:id w:val="181217922"/>
        <w:docPartObj>
          <w:docPartGallery w:val="Page Numbers (Bottom of Page)"/>
          <w:docPartUnique/>
        </w:docPartObj>
      </w:sdtPr>
      <w:sdtEndPr/>
      <w:sdtContent>
        <w:sdt>
          <w:sdtPr>
            <w:id w:val="98381352"/>
            <w:docPartObj>
              <w:docPartGallery w:val="Page Numbers (Top of Page)"/>
              <w:docPartUnique/>
            </w:docPartObj>
          </w:sdtPr>
          <w:sdtEndPr/>
          <w:sdtContent>
            <w:r w:rsidR="009944BD">
              <w:t xml:space="preserve">Page </w:t>
            </w:r>
            <w:r w:rsidR="009F3236">
              <w:fldChar w:fldCharType="begin"/>
            </w:r>
            <w:r w:rsidR="009F3236">
              <w:instrText xml:space="preserve"> PAGE </w:instrText>
            </w:r>
            <w:r w:rsidR="009F3236">
              <w:fldChar w:fldCharType="separate"/>
            </w:r>
            <w:r w:rsidR="003C6B40">
              <w:rPr>
                <w:noProof/>
              </w:rPr>
              <w:t>1</w:t>
            </w:r>
            <w:r w:rsidR="009F3236">
              <w:rPr>
                <w:noProof/>
              </w:rPr>
              <w:fldChar w:fldCharType="end"/>
            </w:r>
            <w:r w:rsidR="009944BD">
              <w:t xml:space="preserve"> of </w:t>
            </w:r>
            <w:fldSimple w:instr=" NUMPAGES  ">
              <w:r w:rsidR="003C6B40">
                <w:rPr>
                  <w:noProof/>
                </w:rPr>
                <w:t>4</w:t>
              </w:r>
            </w:fldSimple>
          </w:sdtContent>
        </w:sdt>
      </w:sdtContent>
    </w:sdt>
    <w:r w:rsidR="009944BD">
      <w:tab/>
      <w:t>Fiscal Year 201</w:t>
    </w:r>
    <w:r w:rsidR="006D6166">
      <w:t>8</w:t>
    </w:r>
    <w:r w:rsidR="009944BD">
      <w:t xml:space="preserve"> Energy Report</w:t>
    </w:r>
  </w:p>
  <w:p w:rsidR="009944BD" w:rsidRDefault="00994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4F2" w:rsidRDefault="005B14F2" w:rsidP="007937E5">
      <w:r>
        <w:separator/>
      </w:r>
    </w:p>
  </w:footnote>
  <w:footnote w:type="continuationSeparator" w:id="0">
    <w:p w:rsidR="005B14F2" w:rsidRDefault="005B14F2" w:rsidP="00793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4BD" w:rsidRPr="009A1614" w:rsidRDefault="009944BD" w:rsidP="007937E5">
    <w:pPr>
      <w:jc w:val="center"/>
      <w:rPr>
        <w:sz w:val="28"/>
        <w:szCs w:val="28"/>
      </w:rPr>
    </w:pPr>
    <w:r>
      <w:rPr>
        <w:sz w:val="28"/>
        <w:szCs w:val="28"/>
      </w:rPr>
      <w:t>Angelo State</w:t>
    </w:r>
    <w:r w:rsidRPr="009A1614">
      <w:rPr>
        <w:sz w:val="28"/>
        <w:szCs w:val="28"/>
      </w:rPr>
      <w:t xml:space="preserve"> University Energy Savings Program</w:t>
    </w:r>
  </w:p>
  <w:p w:rsidR="003527CF" w:rsidRDefault="009944BD" w:rsidP="003527CF">
    <w:pPr>
      <w:jc w:val="center"/>
    </w:pPr>
    <w:r>
      <w:t xml:space="preserve">October </w:t>
    </w:r>
    <w:r w:rsidR="00403DE6">
      <w:t>31</w:t>
    </w:r>
    <w:r>
      <w:t>, 201</w:t>
    </w:r>
    <w:r w:rsidR="003527CF">
      <w:t>8</w:t>
    </w:r>
  </w:p>
  <w:p w:rsidR="009944BD" w:rsidRDefault="00994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864"/>
    <w:rsid w:val="000001B5"/>
    <w:rsid w:val="000002E7"/>
    <w:rsid w:val="00000D43"/>
    <w:rsid w:val="0000150B"/>
    <w:rsid w:val="0000186E"/>
    <w:rsid w:val="00002C35"/>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3C1"/>
    <w:rsid w:val="000315D9"/>
    <w:rsid w:val="00031FF7"/>
    <w:rsid w:val="00032512"/>
    <w:rsid w:val="00032718"/>
    <w:rsid w:val="000330D6"/>
    <w:rsid w:val="0003365D"/>
    <w:rsid w:val="00034147"/>
    <w:rsid w:val="000341F6"/>
    <w:rsid w:val="0003519F"/>
    <w:rsid w:val="00036AC4"/>
    <w:rsid w:val="000370C7"/>
    <w:rsid w:val="00037EF3"/>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9BB"/>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69"/>
    <w:rsid w:val="000B207B"/>
    <w:rsid w:val="000B2085"/>
    <w:rsid w:val="000B26AA"/>
    <w:rsid w:val="000B3278"/>
    <w:rsid w:val="000B379A"/>
    <w:rsid w:val="000B39F5"/>
    <w:rsid w:val="000B4AD2"/>
    <w:rsid w:val="000B4DEC"/>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310"/>
    <w:rsid w:val="000D377E"/>
    <w:rsid w:val="000D3C4F"/>
    <w:rsid w:val="000D3CB3"/>
    <w:rsid w:val="000D3D55"/>
    <w:rsid w:val="000D4830"/>
    <w:rsid w:val="000D59C2"/>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5F96"/>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C6C"/>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0CF"/>
    <w:rsid w:val="00180478"/>
    <w:rsid w:val="001807BA"/>
    <w:rsid w:val="00181BB1"/>
    <w:rsid w:val="00181DCF"/>
    <w:rsid w:val="001822B8"/>
    <w:rsid w:val="00182841"/>
    <w:rsid w:val="00182ADC"/>
    <w:rsid w:val="00183678"/>
    <w:rsid w:val="00183F93"/>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E2A"/>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5DD"/>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267"/>
    <w:rsid w:val="001C2B19"/>
    <w:rsid w:val="001C3E49"/>
    <w:rsid w:val="001C4514"/>
    <w:rsid w:val="001C5069"/>
    <w:rsid w:val="001C706F"/>
    <w:rsid w:val="001C72BA"/>
    <w:rsid w:val="001C731C"/>
    <w:rsid w:val="001C756D"/>
    <w:rsid w:val="001C7898"/>
    <w:rsid w:val="001C7BE0"/>
    <w:rsid w:val="001D0812"/>
    <w:rsid w:val="001D1306"/>
    <w:rsid w:val="001D1526"/>
    <w:rsid w:val="001D252C"/>
    <w:rsid w:val="001D2CF5"/>
    <w:rsid w:val="001D32FD"/>
    <w:rsid w:val="001D4252"/>
    <w:rsid w:val="001D468E"/>
    <w:rsid w:val="001D483E"/>
    <w:rsid w:val="001D4E78"/>
    <w:rsid w:val="001D5412"/>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155"/>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1D9"/>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0F6C"/>
    <w:rsid w:val="00231604"/>
    <w:rsid w:val="002318B0"/>
    <w:rsid w:val="00231E16"/>
    <w:rsid w:val="0023309E"/>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88"/>
    <w:rsid w:val="002729DE"/>
    <w:rsid w:val="00273308"/>
    <w:rsid w:val="002743CA"/>
    <w:rsid w:val="00274639"/>
    <w:rsid w:val="00274F99"/>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1EEE"/>
    <w:rsid w:val="002C250B"/>
    <w:rsid w:val="002C255B"/>
    <w:rsid w:val="002C2CD3"/>
    <w:rsid w:val="002C3134"/>
    <w:rsid w:val="002C3307"/>
    <w:rsid w:val="002C35F2"/>
    <w:rsid w:val="002C49DA"/>
    <w:rsid w:val="002C4F1A"/>
    <w:rsid w:val="002C4FB3"/>
    <w:rsid w:val="002C5040"/>
    <w:rsid w:val="002C6F0D"/>
    <w:rsid w:val="002C71C9"/>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076C"/>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C"/>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27F90"/>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7CF"/>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1F5"/>
    <w:rsid w:val="00364359"/>
    <w:rsid w:val="00364DD2"/>
    <w:rsid w:val="003659EB"/>
    <w:rsid w:val="00366635"/>
    <w:rsid w:val="00370315"/>
    <w:rsid w:val="00370BFC"/>
    <w:rsid w:val="00371882"/>
    <w:rsid w:val="003719D8"/>
    <w:rsid w:val="00371FD4"/>
    <w:rsid w:val="0037254E"/>
    <w:rsid w:val="00372CE2"/>
    <w:rsid w:val="0037307F"/>
    <w:rsid w:val="00373485"/>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6DEE"/>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B40"/>
    <w:rsid w:val="003C6EEB"/>
    <w:rsid w:val="003C7287"/>
    <w:rsid w:val="003C73B3"/>
    <w:rsid w:val="003C7613"/>
    <w:rsid w:val="003C7701"/>
    <w:rsid w:val="003C77E9"/>
    <w:rsid w:val="003D0691"/>
    <w:rsid w:val="003D1A3D"/>
    <w:rsid w:val="003D1FB6"/>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E7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399"/>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DE6"/>
    <w:rsid w:val="00403E40"/>
    <w:rsid w:val="004044F2"/>
    <w:rsid w:val="00405292"/>
    <w:rsid w:val="00405E4C"/>
    <w:rsid w:val="00405F44"/>
    <w:rsid w:val="00405FB5"/>
    <w:rsid w:val="00406658"/>
    <w:rsid w:val="004070E7"/>
    <w:rsid w:val="004101CB"/>
    <w:rsid w:val="00410A14"/>
    <w:rsid w:val="0041128A"/>
    <w:rsid w:val="004114B3"/>
    <w:rsid w:val="0041153C"/>
    <w:rsid w:val="004116A3"/>
    <w:rsid w:val="00412E9A"/>
    <w:rsid w:val="00413133"/>
    <w:rsid w:val="0041328F"/>
    <w:rsid w:val="0041498A"/>
    <w:rsid w:val="00414B5C"/>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C92"/>
    <w:rsid w:val="00446D43"/>
    <w:rsid w:val="0045062D"/>
    <w:rsid w:val="004512F7"/>
    <w:rsid w:val="00451605"/>
    <w:rsid w:val="00452658"/>
    <w:rsid w:val="00452BA5"/>
    <w:rsid w:val="00452C1B"/>
    <w:rsid w:val="00453697"/>
    <w:rsid w:val="004538B0"/>
    <w:rsid w:val="0045394F"/>
    <w:rsid w:val="00454684"/>
    <w:rsid w:val="00454795"/>
    <w:rsid w:val="00454B84"/>
    <w:rsid w:val="00454DB3"/>
    <w:rsid w:val="0045507E"/>
    <w:rsid w:val="00455A8C"/>
    <w:rsid w:val="0045675C"/>
    <w:rsid w:val="004569A0"/>
    <w:rsid w:val="00456F09"/>
    <w:rsid w:val="00457154"/>
    <w:rsid w:val="00457355"/>
    <w:rsid w:val="004577EF"/>
    <w:rsid w:val="0045789A"/>
    <w:rsid w:val="00457E21"/>
    <w:rsid w:val="00457F10"/>
    <w:rsid w:val="00462875"/>
    <w:rsid w:val="00462CB0"/>
    <w:rsid w:val="00462EC1"/>
    <w:rsid w:val="004633D5"/>
    <w:rsid w:val="004646B2"/>
    <w:rsid w:val="00464C8F"/>
    <w:rsid w:val="00464D9A"/>
    <w:rsid w:val="00465287"/>
    <w:rsid w:val="00465332"/>
    <w:rsid w:val="0046558D"/>
    <w:rsid w:val="0046658E"/>
    <w:rsid w:val="004667A1"/>
    <w:rsid w:val="00466E7C"/>
    <w:rsid w:val="00466FD2"/>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97F29"/>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22A"/>
    <w:rsid w:val="004C5A68"/>
    <w:rsid w:val="004C6032"/>
    <w:rsid w:val="004C7AFA"/>
    <w:rsid w:val="004C7D70"/>
    <w:rsid w:val="004C7E02"/>
    <w:rsid w:val="004C7E5C"/>
    <w:rsid w:val="004C7F3B"/>
    <w:rsid w:val="004C7F55"/>
    <w:rsid w:val="004D0130"/>
    <w:rsid w:val="004D1582"/>
    <w:rsid w:val="004D2674"/>
    <w:rsid w:val="004D28F3"/>
    <w:rsid w:val="004D306F"/>
    <w:rsid w:val="004D32D3"/>
    <w:rsid w:val="004D3C69"/>
    <w:rsid w:val="004D3F7C"/>
    <w:rsid w:val="004D486A"/>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A32"/>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2D7E"/>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D3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4F2"/>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04A"/>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74C"/>
    <w:rsid w:val="005C7AD3"/>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0F32"/>
    <w:rsid w:val="005F169D"/>
    <w:rsid w:val="005F317D"/>
    <w:rsid w:val="005F38C6"/>
    <w:rsid w:val="005F3A01"/>
    <w:rsid w:val="005F430C"/>
    <w:rsid w:val="005F4AB1"/>
    <w:rsid w:val="005F54C1"/>
    <w:rsid w:val="005F5918"/>
    <w:rsid w:val="005F5B29"/>
    <w:rsid w:val="005F5CF9"/>
    <w:rsid w:val="005F6FBD"/>
    <w:rsid w:val="005F7299"/>
    <w:rsid w:val="005F737B"/>
    <w:rsid w:val="005F7B57"/>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4575"/>
    <w:rsid w:val="006452C9"/>
    <w:rsid w:val="0064572C"/>
    <w:rsid w:val="00646196"/>
    <w:rsid w:val="00646269"/>
    <w:rsid w:val="0064655D"/>
    <w:rsid w:val="00646963"/>
    <w:rsid w:val="00646E3A"/>
    <w:rsid w:val="00646F44"/>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57D8C"/>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309"/>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166"/>
    <w:rsid w:val="006D6BD8"/>
    <w:rsid w:val="006D725E"/>
    <w:rsid w:val="006D757A"/>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2DF2"/>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169"/>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58F"/>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460"/>
    <w:rsid w:val="007B6CF9"/>
    <w:rsid w:val="007B6E36"/>
    <w:rsid w:val="007B6F34"/>
    <w:rsid w:val="007B71FC"/>
    <w:rsid w:val="007B760B"/>
    <w:rsid w:val="007C05B3"/>
    <w:rsid w:val="007C0B7E"/>
    <w:rsid w:val="007C2EB0"/>
    <w:rsid w:val="007C316F"/>
    <w:rsid w:val="007C33A2"/>
    <w:rsid w:val="007C345A"/>
    <w:rsid w:val="007C38F5"/>
    <w:rsid w:val="007C445F"/>
    <w:rsid w:val="007C45D9"/>
    <w:rsid w:val="007C532A"/>
    <w:rsid w:val="007C64E1"/>
    <w:rsid w:val="007C64FF"/>
    <w:rsid w:val="007C688A"/>
    <w:rsid w:val="007C697D"/>
    <w:rsid w:val="007C7390"/>
    <w:rsid w:val="007D009F"/>
    <w:rsid w:val="007D057F"/>
    <w:rsid w:val="007D06BA"/>
    <w:rsid w:val="007D0956"/>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A24"/>
    <w:rsid w:val="00856B91"/>
    <w:rsid w:val="008570AC"/>
    <w:rsid w:val="0085772F"/>
    <w:rsid w:val="008578A3"/>
    <w:rsid w:val="00860D9B"/>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3EF9"/>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0B"/>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573D"/>
    <w:rsid w:val="008D60A5"/>
    <w:rsid w:val="008D631B"/>
    <w:rsid w:val="008D6602"/>
    <w:rsid w:val="008D6B9E"/>
    <w:rsid w:val="008D6D4F"/>
    <w:rsid w:val="008D71E0"/>
    <w:rsid w:val="008D7211"/>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E7D6B"/>
    <w:rsid w:val="008F0570"/>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07370"/>
    <w:rsid w:val="00907A34"/>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BA7"/>
    <w:rsid w:val="00965EC7"/>
    <w:rsid w:val="00966D60"/>
    <w:rsid w:val="00967BC3"/>
    <w:rsid w:val="00967CF0"/>
    <w:rsid w:val="0097071E"/>
    <w:rsid w:val="00971CAD"/>
    <w:rsid w:val="00971DC7"/>
    <w:rsid w:val="00972C0F"/>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3EA9"/>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BD"/>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1B"/>
    <w:rsid w:val="009B49F3"/>
    <w:rsid w:val="009B4C5B"/>
    <w:rsid w:val="009B596C"/>
    <w:rsid w:val="009B59CA"/>
    <w:rsid w:val="009B5C47"/>
    <w:rsid w:val="009B61D6"/>
    <w:rsid w:val="009B6A1E"/>
    <w:rsid w:val="009B6C1D"/>
    <w:rsid w:val="009B6C6B"/>
    <w:rsid w:val="009B7247"/>
    <w:rsid w:val="009C0EFD"/>
    <w:rsid w:val="009C1912"/>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44F8"/>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36"/>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413"/>
    <w:rsid w:val="00A01907"/>
    <w:rsid w:val="00A019A5"/>
    <w:rsid w:val="00A02005"/>
    <w:rsid w:val="00A03C85"/>
    <w:rsid w:val="00A0431F"/>
    <w:rsid w:val="00A044E1"/>
    <w:rsid w:val="00A048BE"/>
    <w:rsid w:val="00A05037"/>
    <w:rsid w:val="00A055EF"/>
    <w:rsid w:val="00A05956"/>
    <w:rsid w:val="00A06486"/>
    <w:rsid w:val="00A067AB"/>
    <w:rsid w:val="00A0689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E7F"/>
    <w:rsid w:val="00A17F9F"/>
    <w:rsid w:val="00A20218"/>
    <w:rsid w:val="00A222DD"/>
    <w:rsid w:val="00A224AD"/>
    <w:rsid w:val="00A2259F"/>
    <w:rsid w:val="00A226E4"/>
    <w:rsid w:val="00A2296A"/>
    <w:rsid w:val="00A23655"/>
    <w:rsid w:val="00A23C52"/>
    <w:rsid w:val="00A23E3F"/>
    <w:rsid w:val="00A253DA"/>
    <w:rsid w:val="00A25E78"/>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4D6F"/>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1DD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654"/>
    <w:rsid w:val="00A63857"/>
    <w:rsid w:val="00A638CA"/>
    <w:rsid w:val="00A646A8"/>
    <w:rsid w:val="00A64935"/>
    <w:rsid w:val="00A64DB4"/>
    <w:rsid w:val="00A659C8"/>
    <w:rsid w:val="00A65C9E"/>
    <w:rsid w:val="00A65F34"/>
    <w:rsid w:val="00A674CA"/>
    <w:rsid w:val="00A67B4C"/>
    <w:rsid w:val="00A70691"/>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684"/>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72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45C"/>
    <w:rsid w:val="00B17661"/>
    <w:rsid w:val="00B209D2"/>
    <w:rsid w:val="00B21A8B"/>
    <w:rsid w:val="00B21E1E"/>
    <w:rsid w:val="00B21EBD"/>
    <w:rsid w:val="00B22758"/>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988"/>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374"/>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06C"/>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45B8"/>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236"/>
    <w:rsid w:val="00C026E3"/>
    <w:rsid w:val="00C03CD9"/>
    <w:rsid w:val="00C043F8"/>
    <w:rsid w:val="00C048BC"/>
    <w:rsid w:val="00C04D4F"/>
    <w:rsid w:val="00C0506B"/>
    <w:rsid w:val="00C050A7"/>
    <w:rsid w:val="00C053B3"/>
    <w:rsid w:val="00C0620D"/>
    <w:rsid w:val="00C07ADD"/>
    <w:rsid w:val="00C07D7E"/>
    <w:rsid w:val="00C1013A"/>
    <w:rsid w:val="00C10C33"/>
    <w:rsid w:val="00C10C51"/>
    <w:rsid w:val="00C11C7A"/>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A15"/>
    <w:rsid w:val="00C43CAB"/>
    <w:rsid w:val="00C43D09"/>
    <w:rsid w:val="00C43FCC"/>
    <w:rsid w:val="00C44840"/>
    <w:rsid w:val="00C448B4"/>
    <w:rsid w:val="00C45B29"/>
    <w:rsid w:val="00C45CAD"/>
    <w:rsid w:val="00C470C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54FB"/>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726"/>
    <w:rsid w:val="00C96824"/>
    <w:rsid w:val="00C96829"/>
    <w:rsid w:val="00C9781B"/>
    <w:rsid w:val="00C97E66"/>
    <w:rsid w:val="00C97F2D"/>
    <w:rsid w:val="00CA0313"/>
    <w:rsid w:val="00CA0793"/>
    <w:rsid w:val="00CA1113"/>
    <w:rsid w:val="00CA1456"/>
    <w:rsid w:val="00CA1733"/>
    <w:rsid w:val="00CA1AB4"/>
    <w:rsid w:val="00CA1B14"/>
    <w:rsid w:val="00CA3400"/>
    <w:rsid w:val="00CA3AAB"/>
    <w:rsid w:val="00CA3AD9"/>
    <w:rsid w:val="00CA46D4"/>
    <w:rsid w:val="00CA48AC"/>
    <w:rsid w:val="00CA4BE4"/>
    <w:rsid w:val="00CA5107"/>
    <w:rsid w:val="00CA592F"/>
    <w:rsid w:val="00CA5A2D"/>
    <w:rsid w:val="00CA5E48"/>
    <w:rsid w:val="00CA6061"/>
    <w:rsid w:val="00CA640B"/>
    <w:rsid w:val="00CA6CFA"/>
    <w:rsid w:val="00CA7C54"/>
    <w:rsid w:val="00CA7E0B"/>
    <w:rsid w:val="00CB0013"/>
    <w:rsid w:val="00CB0A55"/>
    <w:rsid w:val="00CB1A5D"/>
    <w:rsid w:val="00CB1F63"/>
    <w:rsid w:val="00CB21F2"/>
    <w:rsid w:val="00CB3DEE"/>
    <w:rsid w:val="00CB3FC3"/>
    <w:rsid w:val="00CB42CB"/>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62D"/>
    <w:rsid w:val="00CC2EDA"/>
    <w:rsid w:val="00CC39E2"/>
    <w:rsid w:val="00CC3C5F"/>
    <w:rsid w:val="00CC3EB3"/>
    <w:rsid w:val="00CC443D"/>
    <w:rsid w:val="00CC4D80"/>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5CF0"/>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2489"/>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1990"/>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2A7B"/>
    <w:rsid w:val="00D83030"/>
    <w:rsid w:val="00D83E33"/>
    <w:rsid w:val="00D840A6"/>
    <w:rsid w:val="00D84223"/>
    <w:rsid w:val="00D86220"/>
    <w:rsid w:val="00D8631B"/>
    <w:rsid w:val="00D87FC1"/>
    <w:rsid w:val="00D903B0"/>
    <w:rsid w:val="00D904EA"/>
    <w:rsid w:val="00D90B56"/>
    <w:rsid w:val="00D90B57"/>
    <w:rsid w:val="00D90B93"/>
    <w:rsid w:val="00D90D5D"/>
    <w:rsid w:val="00D90EE3"/>
    <w:rsid w:val="00D919B1"/>
    <w:rsid w:val="00D923C3"/>
    <w:rsid w:val="00D948D1"/>
    <w:rsid w:val="00D94918"/>
    <w:rsid w:val="00D9495A"/>
    <w:rsid w:val="00D95A97"/>
    <w:rsid w:val="00D95B0B"/>
    <w:rsid w:val="00D96129"/>
    <w:rsid w:val="00D963ED"/>
    <w:rsid w:val="00D96A8E"/>
    <w:rsid w:val="00D9726A"/>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4D5"/>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AC4"/>
    <w:rsid w:val="00DB5B7C"/>
    <w:rsid w:val="00DB7311"/>
    <w:rsid w:val="00DB7D8E"/>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2D"/>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593"/>
    <w:rsid w:val="00DF065A"/>
    <w:rsid w:val="00DF0BBC"/>
    <w:rsid w:val="00DF0BF4"/>
    <w:rsid w:val="00DF1A8C"/>
    <w:rsid w:val="00DF25AD"/>
    <w:rsid w:val="00DF276B"/>
    <w:rsid w:val="00DF2A28"/>
    <w:rsid w:val="00DF2AE1"/>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2B7E"/>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2CB"/>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3916"/>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584"/>
    <w:rsid w:val="00EB064D"/>
    <w:rsid w:val="00EB06E2"/>
    <w:rsid w:val="00EB0D00"/>
    <w:rsid w:val="00EB109D"/>
    <w:rsid w:val="00EB1486"/>
    <w:rsid w:val="00EB263F"/>
    <w:rsid w:val="00EB2F08"/>
    <w:rsid w:val="00EB3605"/>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5AC"/>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E7D54"/>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7F"/>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6E26"/>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4C32"/>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35D"/>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6E44F4-50E8-4E3F-BFCD-EA67E35B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6322">
      <w:bodyDiv w:val="1"/>
      <w:marLeft w:val="0"/>
      <w:marRight w:val="0"/>
      <w:marTop w:val="0"/>
      <w:marBottom w:val="0"/>
      <w:divBdr>
        <w:top w:val="none" w:sz="0" w:space="0" w:color="auto"/>
        <w:left w:val="none" w:sz="0" w:space="0" w:color="auto"/>
        <w:bottom w:val="none" w:sz="0" w:space="0" w:color="auto"/>
        <w:right w:val="none" w:sz="0" w:space="0" w:color="auto"/>
      </w:divBdr>
    </w:div>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112604307">
      <w:bodyDiv w:val="1"/>
      <w:marLeft w:val="0"/>
      <w:marRight w:val="0"/>
      <w:marTop w:val="0"/>
      <w:marBottom w:val="0"/>
      <w:divBdr>
        <w:top w:val="none" w:sz="0" w:space="0" w:color="auto"/>
        <w:left w:val="none" w:sz="0" w:space="0" w:color="auto"/>
        <w:bottom w:val="none" w:sz="0" w:space="0" w:color="auto"/>
        <w:right w:val="none" w:sz="0" w:space="0" w:color="auto"/>
      </w:divBdr>
    </w:div>
    <w:div w:id="329526658">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133867792">
      <w:bodyDiv w:val="1"/>
      <w:marLeft w:val="0"/>
      <w:marRight w:val="0"/>
      <w:marTop w:val="0"/>
      <w:marBottom w:val="0"/>
      <w:divBdr>
        <w:top w:val="none" w:sz="0" w:space="0" w:color="auto"/>
        <w:left w:val="none" w:sz="0" w:space="0" w:color="auto"/>
        <w:bottom w:val="none" w:sz="0" w:space="0" w:color="auto"/>
        <w:right w:val="none" w:sz="0" w:space="0" w:color="auto"/>
      </w:divBdr>
    </w:div>
    <w:div w:id="1138453069">
      <w:bodyDiv w:val="1"/>
      <w:marLeft w:val="0"/>
      <w:marRight w:val="0"/>
      <w:marTop w:val="0"/>
      <w:marBottom w:val="0"/>
      <w:divBdr>
        <w:top w:val="none" w:sz="0" w:space="0" w:color="auto"/>
        <w:left w:val="none" w:sz="0" w:space="0" w:color="auto"/>
        <w:bottom w:val="none" w:sz="0" w:space="0" w:color="auto"/>
        <w:right w:val="none" w:sz="0" w:space="0" w:color="auto"/>
      </w:divBdr>
    </w:div>
    <w:div w:id="1215045117">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383409624">
      <w:bodyDiv w:val="1"/>
      <w:marLeft w:val="0"/>
      <w:marRight w:val="0"/>
      <w:marTop w:val="0"/>
      <w:marBottom w:val="0"/>
      <w:divBdr>
        <w:top w:val="none" w:sz="0" w:space="0" w:color="auto"/>
        <w:left w:val="none" w:sz="0" w:space="0" w:color="auto"/>
        <w:bottom w:val="none" w:sz="0" w:space="0" w:color="auto"/>
        <w:right w:val="none" w:sz="0" w:space="0" w:color="auto"/>
      </w:divBdr>
    </w:div>
    <w:div w:id="1394348496">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22088367">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15818807">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bflage</dc:creator>
  <cp:lastModifiedBy>John Mathews</cp:lastModifiedBy>
  <cp:revision>2</cp:revision>
  <cp:lastPrinted>2011-10-18T18:54:00Z</cp:lastPrinted>
  <dcterms:created xsi:type="dcterms:W3CDTF">2018-11-29T14:23:00Z</dcterms:created>
  <dcterms:modified xsi:type="dcterms:W3CDTF">2018-11-29T14:23:00Z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-1440593692</vt:i4>
  </property>
  <property fmtid="{D5CDD505-2E9C-101B-9397-08002B2CF9AE}" pid="3" name="_NewReviewCycle">
    <vt:lpwstr/>
  </property>
  <property fmtid="{D5CDD505-2E9C-101B-9397-08002B2CF9AE}" pid="4" name="_EmailSubject">
    <vt:lpwstr>annual report to post to the web</vt:lpwstr>
  </property>
  <property fmtid="{D5CDD505-2E9C-101B-9397-08002B2CF9AE}" pid="5" name="_AuthorEmail">
    <vt:lpwstr>bruce.flage@angelo.edu</vt:lpwstr>
  </property>
  <property fmtid="{D5CDD505-2E9C-101B-9397-08002B2CF9AE}" pid="6" name="_AuthorEmailDisplayName">
    <vt:lpwstr>Bruce Flage</vt:lpwstr>
  </property>
  <property fmtid="{D5CDD505-2E9C-101B-9397-08002B2CF9AE}" pid="7" name="_ReviewingToolsShownOnce">
    <vt:lpwstr/>
  </property>
</Properties>
</file>