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w:t>
      </w:r>
      <w:r w:rsidR="000D59C2">
        <w:rPr>
          <w:b w:val="0"/>
          <w:bCs w:val="0"/>
          <w:color w:val="000000"/>
        </w:rPr>
        <w:t>1</w:t>
      </w:r>
      <w:r>
        <w:rPr>
          <w:b w:val="0"/>
          <w:bCs w:val="0"/>
          <w:color w:val="000000"/>
        </w:rPr>
        <w:t xml:space="preserve"> the entire campus used </w:t>
      </w:r>
      <w:proofErr w:type="gramStart"/>
      <w:r>
        <w:rPr>
          <w:b w:val="0"/>
          <w:bCs w:val="0"/>
          <w:color w:val="000000"/>
        </w:rPr>
        <w:t>8</w:t>
      </w:r>
      <w:r w:rsidR="000D59C2">
        <w:rPr>
          <w:b w:val="0"/>
          <w:bCs w:val="0"/>
          <w:color w:val="000000"/>
        </w:rPr>
        <w:t>4</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xml:space="preserve">. That was a </w:t>
      </w:r>
      <w:r w:rsidR="000D59C2">
        <w:rPr>
          <w:b w:val="0"/>
          <w:bCs w:val="0"/>
          <w:color w:val="000000"/>
        </w:rPr>
        <w:t>de</w:t>
      </w:r>
      <w:r w:rsidR="00443094">
        <w:rPr>
          <w:b w:val="0"/>
          <w:bCs w:val="0"/>
          <w:color w:val="000000"/>
        </w:rPr>
        <w:t xml:space="preserve">crease of </w:t>
      </w:r>
      <w:r w:rsidR="000D59C2">
        <w:rPr>
          <w:b w:val="0"/>
          <w:bCs w:val="0"/>
          <w:color w:val="000000"/>
        </w:rPr>
        <w:t>5.6</w:t>
      </w:r>
      <w:r w:rsidR="00B04300">
        <w:rPr>
          <w:b w:val="0"/>
          <w:bCs w:val="0"/>
          <w:color w:val="000000"/>
        </w:rPr>
        <w:t xml:space="preserve">% from the previous year, </w:t>
      </w:r>
      <w:r w:rsidR="000D59C2">
        <w:rPr>
          <w:b w:val="0"/>
          <w:bCs w:val="0"/>
          <w:color w:val="000000"/>
        </w:rPr>
        <w:t>with</w:t>
      </w:r>
      <w:r>
        <w:rPr>
          <w:b w:val="0"/>
          <w:bCs w:val="0"/>
          <w:color w:val="000000"/>
        </w:rPr>
        <w:t xml:space="preserve"> an e</w:t>
      </w:r>
      <w:r w:rsidR="00443094">
        <w:rPr>
          <w:b w:val="0"/>
          <w:bCs w:val="0"/>
          <w:color w:val="000000"/>
        </w:rPr>
        <w:t>stimated savings of $</w:t>
      </w:r>
      <w:r w:rsidR="000D59C2">
        <w:rPr>
          <w:b w:val="0"/>
          <w:bCs w:val="0"/>
          <w:color w:val="000000"/>
        </w:rPr>
        <w:t>31,683</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w:t>
      </w:r>
      <w:r w:rsidR="00C6153A">
        <w:rPr>
          <w:b w:val="0"/>
          <w:bCs w:val="0"/>
          <w:color w:val="000000"/>
        </w:rPr>
        <w:t xml:space="preserve"> Even though the</w:t>
      </w:r>
      <w:r w:rsidR="000D59C2">
        <w:rPr>
          <w:b w:val="0"/>
          <w:bCs w:val="0"/>
          <w:color w:val="000000"/>
        </w:rPr>
        <w:t>re was an increase in the electricity energy</w:t>
      </w:r>
      <w:r w:rsidR="00C6153A">
        <w:rPr>
          <w:b w:val="0"/>
          <w:bCs w:val="0"/>
          <w:color w:val="000000"/>
        </w:rPr>
        <w:t xml:space="preserve"> use</w:t>
      </w:r>
      <w:r w:rsidR="00B04300">
        <w:rPr>
          <w:b w:val="0"/>
          <w:bCs w:val="0"/>
          <w:color w:val="000000"/>
        </w:rPr>
        <w:t xml:space="preserve"> per square foot</w:t>
      </w:r>
      <w:r w:rsidR="00C6153A">
        <w:rPr>
          <w:b w:val="0"/>
          <w:bCs w:val="0"/>
          <w:color w:val="000000"/>
        </w:rPr>
        <w:t>, there was an ove</w:t>
      </w:r>
      <w:r w:rsidR="001C7898">
        <w:rPr>
          <w:b w:val="0"/>
          <w:bCs w:val="0"/>
          <w:color w:val="000000"/>
        </w:rPr>
        <w:t xml:space="preserve">rall dollar savings due to the </w:t>
      </w:r>
      <w:r w:rsidR="000D59C2">
        <w:rPr>
          <w:b w:val="0"/>
          <w:bCs w:val="0"/>
          <w:color w:val="000000"/>
        </w:rPr>
        <w:t xml:space="preserve">decrease in </w:t>
      </w:r>
      <w:r w:rsidR="0023309E">
        <w:rPr>
          <w:b w:val="0"/>
          <w:bCs w:val="0"/>
          <w:color w:val="000000"/>
        </w:rPr>
        <w:t xml:space="preserve">the </w:t>
      </w:r>
      <w:r w:rsidR="000D59C2">
        <w:rPr>
          <w:b w:val="0"/>
          <w:bCs w:val="0"/>
          <w:color w:val="000000"/>
        </w:rPr>
        <w:t xml:space="preserve">natural gas </w:t>
      </w:r>
      <w:r w:rsidR="0023309E">
        <w:rPr>
          <w:b w:val="0"/>
          <w:bCs w:val="0"/>
          <w:color w:val="000000"/>
        </w:rPr>
        <w:t xml:space="preserve">energy </w:t>
      </w:r>
      <w:r w:rsidR="000D59C2">
        <w:rPr>
          <w:b w:val="0"/>
          <w:bCs w:val="0"/>
          <w:color w:val="000000"/>
        </w:rPr>
        <w:t>usage</w:t>
      </w:r>
      <w:r w:rsidR="001C7898">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w:t>
      </w:r>
      <w:r w:rsidR="0023309E">
        <w:rPr>
          <w:b w:val="0"/>
          <w:bCs w:val="0"/>
          <w:color w:val="000000"/>
        </w:rPr>
        <w:t>sage change from fiscal year 2010</w:t>
      </w:r>
      <w:r>
        <w:rPr>
          <w:b w:val="0"/>
          <w:bCs w:val="0"/>
          <w:color w:val="000000"/>
        </w:rPr>
        <w:t xml:space="preserve"> to 20</w:t>
      </w:r>
      <w:r w:rsidR="00C6153A">
        <w:rPr>
          <w:b w:val="0"/>
          <w:bCs w:val="0"/>
          <w:color w:val="000000"/>
        </w:rPr>
        <w:t>1</w:t>
      </w:r>
      <w:r w:rsidR="0023309E">
        <w:rPr>
          <w:b w:val="0"/>
          <w:bCs w:val="0"/>
          <w:color w:val="000000"/>
        </w:rPr>
        <w:t>1</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/Sq ft): FY200</w:t>
      </w:r>
      <w:r w:rsidR="000D59C2">
        <w:rPr>
          <w:rFonts w:ascii="Arial" w:hAnsi="Arial" w:cs="Arial"/>
        </w:rPr>
        <w:t>8</w:t>
      </w:r>
      <w:r w:rsidRPr="00525558">
        <w:rPr>
          <w:rFonts w:ascii="Arial" w:hAnsi="Arial" w:cs="Arial"/>
        </w:rPr>
        <w:t>-FY20</w:t>
      </w:r>
      <w:r w:rsidR="00A553E6" w:rsidRPr="00525558">
        <w:rPr>
          <w:rFonts w:ascii="Arial" w:hAnsi="Arial" w:cs="Arial"/>
        </w:rPr>
        <w:t>1</w:t>
      </w:r>
      <w:r w:rsidR="000D59C2">
        <w:rPr>
          <w:rFonts w:ascii="Arial" w:hAnsi="Arial" w:cs="Arial"/>
        </w:rPr>
        <w:t>1</w:t>
      </w:r>
      <w:r w:rsidR="00E02864" w:rsidRPr="00525558">
        <w:rPr>
          <w:rFonts w:ascii="Arial" w:hAnsi="Arial" w:cs="Arial"/>
        </w:rPr>
        <w:t xml:space="preserve">         </w:t>
      </w:r>
    </w:p>
    <w:tbl>
      <w:tblPr>
        <w:tblW w:w="9831" w:type="dxa"/>
        <w:tblInd w:w="93" w:type="dxa"/>
        <w:tblLook w:val="04A0"/>
      </w:tblPr>
      <w:tblGrid>
        <w:gridCol w:w="1385"/>
        <w:gridCol w:w="1278"/>
        <w:gridCol w:w="1278"/>
        <w:gridCol w:w="1278"/>
        <w:gridCol w:w="1238"/>
        <w:gridCol w:w="1796"/>
        <w:gridCol w:w="1578"/>
      </w:tblGrid>
      <w:tr w:rsidR="000D59C2" w:rsidRPr="005D79B3" w:rsidTr="000D59C2">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vAlign w:val="bottom"/>
          </w:tcPr>
          <w:p w:rsidR="000D59C2" w:rsidRPr="005D79B3" w:rsidRDefault="000D59C2" w:rsidP="000D59C2">
            <w:pPr>
              <w:jc w:val="center"/>
              <w:rPr>
                <w:rFonts w:ascii="Arial" w:hAnsi="Arial" w:cs="Arial"/>
                <w:b w:val="0"/>
                <w:bCs w:val="0"/>
              </w:rPr>
            </w:pPr>
            <w:r>
              <w:rPr>
                <w:rFonts w:ascii="Arial" w:hAnsi="Arial" w:cs="Arial"/>
                <w:b w:val="0"/>
                <w:bCs w:val="0"/>
              </w:rPr>
              <w:t>FY08</w:t>
            </w:r>
          </w:p>
        </w:tc>
        <w:tc>
          <w:tcPr>
            <w:tcW w:w="1322" w:type="dxa"/>
            <w:tcBorders>
              <w:top w:val="single" w:sz="8" w:space="0" w:color="auto"/>
              <w:left w:val="single" w:sz="8" w:space="0" w:color="auto"/>
              <w:bottom w:val="double" w:sz="4"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FY0</w:t>
            </w:r>
            <w:r>
              <w:rPr>
                <w:rFonts w:ascii="Arial" w:hAnsi="Arial" w:cs="Arial"/>
                <w:b w:val="0"/>
                <w:bCs w:val="0"/>
              </w:rPr>
              <w:t>9</w:t>
            </w:r>
          </w:p>
        </w:tc>
        <w:tc>
          <w:tcPr>
            <w:tcW w:w="1322" w:type="dxa"/>
            <w:tcBorders>
              <w:top w:val="single" w:sz="8" w:space="0" w:color="auto"/>
              <w:left w:val="single" w:sz="8" w:space="0" w:color="auto"/>
              <w:bottom w:val="double" w:sz="6"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FY</w:t>
            </w:r>
            <w:r>
              <w:rPr>
                <w:rFonts w:ascii="Arial" w:hAnsi="Arial" w:cs="Arial"/>
                <w:b w:val="0"/>
                <w:bCs w:val="0"/>
              </w:rPr>
              <w:t>10</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sidRPr="005D79B3">
              <w:rPr>
                <w:rFonts w:ascii="Arial" w:hAnsi="Arial" w:cs="Arial"/>
                <w:b w:val="0"/>
                <w:bCs w:val="0"/>
              </w:rPr>
              <w:t>FY</w:t>
            </w:r>
            <w:r>
              <w:rPr>
                <w:rFonts w:ascii="Arial" w:hAnsi="Arial" w:cs="Arial"/>
                <w:b w:val="0"/>
                <w:bCs w:val="0"/>
              </w:rPr>
              <w:t>11</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 Change</w:t>
            </w:r>
          </w:p>
        </w:tc>
        <w:tc>
          <w:tcPr>
            <w:tcW w:w="144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Est. Savings</w:t>
            </w:r>
          </w:p>
        </w:tc>
      </w:tr>
      <w:tr w:rsidR="000D59C2" w:rsidRPr="005D79B3" w:rsidTr="000D59C2">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62.6497</w:t>
            </w:r>
          </w:p>
        </w:tc>
        <w:tc>
          <w:tcPr>
            <w:tcW w:w="1322" w:type="dxa"/>
            <w:tcBorders>
              <w:top w:val="double" w:sz="4" w:space="0" w:color="auto"/>
              <w:left w:val="single" w:sz="8" w:space="0" w:color="auto"/>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60.0636</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Pr>
                <w:rFonts w:ascii="Arial" w:hAnsi="Arial" w:cs="Arial"/>
                <w:b w:val="0"/>
                <w:bCs w:val="0"/>
              </w:rPr>
              <w:t>60.6060</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Pr>
                <w:rFonts w:ascii="Arial" w:hAnsi="Arial" w:cs="Arial"/>
                <w:b w:val="0"/>
                <w:bCs w:val="0"/>
              </w:rPr>
              <w:t>61.2330</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Pr>
                <w:rFonts w:ascii="Arial" w:hAnsi="Arial" w:cs="Arial"/>
                <w:b w:val="0"/>
                <w:bCs w:val="0"/>
              </w:rPr>
              <w:t>Up</w:t>
            </w:r>
            <w:r w:rsidRPr="005D79B3">
              <w:rPr>
                <w:rFonts w:ascii="Arial" w:hAnsi="Arial" w:cs="Arial"/>
                <w:b w:val="0"/>
                <w:bCs w:val="0"/>
              </w:rPr>
              <w:t xml:space="preserve"> </w:t>
            </w:r>
            <w:r>
              <w:rPr>
                <w:rFonts w:ascii="Arial" w:hAnsi="Arial" w:cs="Arial"/>
                <w:b w:val="0"/>
                <w:bCs w:val="0"/>
              </w:rPr>
              <w:t>1.03</w:t>
            </w:r>
            <w:r w:rsidRPr="005D79B3">
              <w:rPr>
                <w:rFonts w:ascii="Arial" w:hAnsi="Arial" w:cs="Arial"/>
                <w:b w:val="0"/>
                <w:bCs w:val="0"/>
              </w:rPr>
              <w:t>%</w:t>
            </w:r>
          </w:p>
        </w:tc>
        <w:tc>
          <w:tcPr>
            <w:tcW w:w="1446" w:type="dxa"/>
            <w:tcBorders>
              <w:top w:val="nil"/>
              <w:left w:val="nil"/>
              <w:bottom w:val="single" w:sz="8" w:space="0" w:color="auto"/>
              <w:right w:val="single" w:sz="8" w:space="0" w:color="auto"/>
            </w:tcBorders>
            <w:shd w:val="clear" w:color="auto" w:fill="auto"/>
            <w:noWrap/>
            <w:vAlign w:val="bottom"/>
            <w:hideMark/>
          </w:tcPr>
          <w:p w:rsidR="000D59C2" w:rsidRPr="000D59C2" w:rsidRDefault="000D59C2" w:rsidP="009E5005">
            <w:pPr>
              <w:jc w:val="center"/>
              <w:rPr>
                <w:rFonts w:ascii="Arial" w:hAnsi="Arial" w:cs="Arial"/>
                <w:b w:val="0"/>
                <w:bCs w:val="0"/>
                <w:color w:val="FF0000"/>
              </w:rPr>
            </w:pPr>
            <w:r w:rsidRPr="000D59C2">
              <w:rPr>
                <w:rFonts w:ascii="Arial" w:hAnsi="Arial" w:cs="Arial"/>
                <w:b w:val="0"/>
                <w:bCs w:val="0"/>
                <w:color w:val="FF0000"/>
              </w:rPr>
              <w:t>($33,442.39)</w:t>
            </w:r>
          </w:p>
        </w:tc>
      </w:tr>
      <w:tr w:rsidR="000D59C2" w:rsidRPr="005D79B3" w:rsidTr="000D59C2">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23.8598</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25.2445</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Pr>
                <w:rFonts w:ascii="Arial" w:hAnsi="Arial" w:cs="Arial"/>
                <w:b w:val="0"/>
                <w:bCs w:val="0"/>
              </w:rPr>
              <w:t>28.6709</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Pr>
                <w:rFonts w:ascii="Arial" w:hAnsi="Arial" w:cs="Arial"/>
                <w:b w:val="0"/>
                <w:bCs w:val="0"/>
              </w:rPr>
              <w:t>23.0541</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E6433">
            <w:pPr>
              <w:jc w:val="center"/>
              <w:rPr>
                <w:rFonts w:ascii="Arial" w:hAnsi="Arial" w:cs="Arial"/>
                <w:b w:val="0"/>
                <w:bCs w:val="0"/>
              </w:rPr>
            </w:pPr>
            <w:r>
              <w:rPr>
                <w:rFonts w:ascii="Arial" w:hAnsi="Arial" w:cs="Arial"/>
                <w:b w:val="0"/>
                <w:bCs w:val="0"/>
              </w:rPr>
              <w:t>Down</w:t>
            </w:r>
            <w:r w:rsidRPr="005D79B3">
              <w:rPr>
                <w:rFonts w:ascii="Arial" w:hAnsi="Arial" w:cs="Arial"/>
                <w:b w:val="0"/>
                <w:bCs w:val="0"/>
              </w:rPr>
              <w:t xml:space="preserve"> </w:t>
            </w:r>
            <w:r>
              <w:rPr>
                <w:rFonts w:ascii="Arial" w:hAnsi="Arial" w:cs="Arial"/>
                <w:b w:val="0"/>
                <w:bCs w:val="0"/>
              </w:rPr>
              <w:t>19.59</w:t>
            </w:r>
            <w:r w:rsidRPr="005D79B3">
              <w:rPr>
                <w:rFonts w:ascii="Arial" w:hAnsi="Arial" w:cs="Arial"/>
                <w:b w:val="0"/>
                <w:bCs w:val="0"/>
              </w:rPr>
              <w:t>%</w:t>
            </w:r>
          </w:p>
        </w:tc>
        <w:tc>
          <w:tcPr>
            <w:tcW w:w="1446" w:type="dxa"/>
            <w:tcBorders>
              <w:top w:val="nil"/>
              <w:left w:val="nil"/>
              <w:bottom w:val="single" w:sz="8" w:space="0" w:color="auto"/>
              <w:right w:val="single" w:sz="8" w:space="0" w:color="auto"/>
            </w:tcBorders>
            <w:shd w:val="clear" w:color="auto" w:fill="auto"/>
            <w:noWrap/>
            <w:vAlign w:val="bottom"/>
            <w:hideMark/>
          </w:tcPr>
          <w:p w:rsidR="000D59C2" w:rsidRPr="000D59C2" w:rsidRDefault="000D59C2" w:rsidP="000E6433">
            <w:pPr>
              <w:jc w:val="center"/>
              <w:rPr>
                <w:rFonts w:ascii="Arial" w:hAnsi="Arial" w:cs="Arial"/>
                <w:b w:val="0"/>
                <w:bCs w:val="0"/>
              </w:rPr>
            </w:pPr>
            <w:r>
              <w:rPr>
                <w:rFonts w:ascii="Arial" w:hAnsi="Arial" w:cs="Arial"/>
                <w:b w:val="0"/>
                <w:bCs w:val="0"/>
              </w:rPr>
              <w:t>$65,125.45</w:t>
            </w:r>
          </w:p>
        </w:tc>
      </w:tr>
      <w:tr w:rsidR="000D59C2" w:rsidRPr="005D79B3" w:rsidTr="000D59C2">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86.5096</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sidRPr="005D79B3">
              <w:rPr>
                <w:rFonts w:ascii="Arial" w:hAnsi="Arial" w:cs="Arial"/>
                <w:b w:val="0"/>
                <w:bCs w:val="0"/>
              </w:rPr>
              <w:t>85.3081</w:t>
            </w:r>
          </w:p>
        </w:tc>
        <w:tc>
          <w:tcPr>
            <w:tcW w:w="1322" w:type="dxa"/>
            <w:tcBorders>
              <w:top w:val="nil"/>
              <w:left w:val="nil"/>
              <w:bottom w:val="single" w:sz="8" w:space="0" w:color="auto"/>
              <w:right w:val="single" w:sz="8" w:space="0" w:color="auto"/>
            </w:tcBorders>
            <w:vAlign w:val="bottom"/>
          </w:tcPr>
          <w:p w:rsidR="000D59C2" w:rsidRPr="005D79B3" w:rsidRDefault="000D59C2" w:rsidP="000D59C2">
            <w:pPr>
              <w:jc w:val="center"/>
              <w:rPr>
                <w:rFonts w:ascii="Arial" w:hAnsi="Arial" w:cs="Arial"/>
                <w:b w:val="0"/>
                <w:bCs w:val="0"/>
              </w:rPr>
            </w:pPr>
            <w:r>
              <w:rPr>
                <w:rFonts w:ascii="Arial" w:hAnsi="Arial" w:cs="Arial"/>
                <w:b w:val="0"/>
                <w:bCs w:val="0"/>
              </w:rPr>
              <w:t>89.2769</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Pr>
                <w:rFonts w:ascii="Arial" w:hAnsi="Arial" w:cs="Arial"/>
                <w:b w:val="0"/>
                <w:bCs w:val="0"/>
              </w:rPr>
              <w:t>84.2871</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0D59C2" w:rsidP="000D59C2">
            <w:pPr>
              <w:jc w:val="center"/>
              <w:rPr>
                <w:rFonts w:ascii="Arial" w:hAnsi="Arial" w:cs="Arial"/>
                <w:b w:val="0"/>
                <w:bCs w:val="0"/>
              </w:rPr>
            </w:pPr>
            <w:r>
              <w:rPr>
                <w:rFonts w:ascii="Arial" w:hAnsi="Arial" w:cs="Arial"/>
                <w:b w:val="0"/>
                <w:bCs w:val="0"/>
              </w:rPr>
              <w:t>Down</w:t>
            </w:r>
            <w:r w:rsidRPr="005D79B3">
              <w:rPr>
                <w:rFonts w:ascii="Arial" w:hAnsi="Arial" w:cs="Arial"/>
                <w:b w:val="0"/>
                <w:bCs w:val="0"/>
              </w:rPr>
              <w:t xml:space="preserve"> </w:t>
            </w:r>
            <w:r>
              <w:rPr>
                <w:rFonts w:ascii="Arial" w:hAnsi="Arial" w:cs="Arial"/>
                <w:b w:val="0"/>
                <w:bCs w:val="0"/>
              </w:rPr>
              <w:t>5.59</w:t>
            </w:r>
            <w:r w:rsidRPr="005D79B3">
              <w:rPr>
                <w:rFonts w:ascii="Arial" w:hAnsi="Arial" w:cs="Arial"/>
                <w:b w:val="0"/>
                <w:bCs w:val="0"/>
              </w:rPr>
              <w:t>%</w:t>
            </w:r>
          </w:p>
        </w:tc>
        <w:tc>
          <w:tcPr>
            <w:tcW w:w="1446" w:type="dxa"/>
            <w:tcBorders>
              <w:top w:val="nil"/>
              <w:left w:val="nil"/>
              <w:bottom w:val="single" w:sz="8" w:space="0" w:color="auto"/>
              <w:right w:val="single" w:sz="8" w:space="0" w:color="auto"/>
            </w:tcBorders>
            <w:shd w:val="clear" w:color="auto" w:fill="auto"/>
            <w:noWrap/>
            <w:vAlign w:val="bottom"/>
            <w:hideMark/>
          </w:tcPr>
          <w:p w:rsidR="000D59C2" w:rsidRPr="000E6433" w:rsidRDefault="000D59C2" w:rsidP="000D59C2">
            <w:pPr>
              <w:jc w:val="center"/>
              <w:rPr>
                <w:rFonts w:ascii="Arial" w:hAnsi="Arial" w:cs="Arial"/>
                <w:b w:val="0"/>
                <w:bCs w:val="0"/>
              </w:rPr>
            </w:pPr>
            <w:r>
              <w:rPr>
                <w:rFonts w:ascii="Arial" w:hAnsi="Arial" w:cs="Arial"/>
                <w:b w:val="0"/>
                <w:bCs w:val="0"/>
              </w:rPr>
              <w:t>$31,683.06</w:t>
            </w:r>
            <w:r w:rsidRPr="000E6433">
              <w:rPr>
                <w:rFonts w:ascii="Arial" w:hAnsi="Arial" w:cs="Arial"/>
                <w:b w:val="0"/>
                <w:bCs w:val="0"/>
              </w:rPr>
              <w:t xml:space="preserve">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23309E">
        <w:rPr>
          <w:b w:val="0"/>
        </w:rPr>
        <w:t>fourth</w:t>
      </w:r>
      <w:r>
        <w:rPr>
          <w:b w:val="0"/>
        </w:rPr>
        <w:t xml:space="preserve"> qua</w:t>
      </w:r>
      <w:r w:rsidR="00770987">
        <w:rPr>
          <w:b w:val="0"/>
        </w:rPr>
        <w:t>rter of FY 201</w:t>
      </w:r>
      <w:r w:rsidR="00525558">
        <w:rPr>
          <w:b w:val="0"/>
        </w:rPr>
        <w:t>1</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23309E">
        <w:rPr>
          <w:b w:val="0"/>
        </w:rPr>
        <w:t>2</w:t>
      </w:r>
      <w:r w:rsidR="00CA4BE4">
        <w:rPr>
          <w:b w:val="0"/>
        </w:rPr>
        <w:t>.</w:t>
      </w:r>
      <w:r w:rsidR="0023309E">
        <w:rPr>
          <w:b w:val="0"/>
        </w:rPr>
        <w:t>7</w:t>
      </w:r>
      <w:r w:rsidR="00B90DC2" w:rsidRPr="00536D49">
        <w:rPr>
          <w:b w:val="0"/>
        </w:rPr>
        <w:t xml:space="preserve">% </w:t>
      </w:r>
      <w:r w:rsidR="00CA4BE4">
        <w:rPr>
          <w:b w:val="0"/>
        </w:rPr>
        <w:t>de</w:t>
      </w:r>
      <w:r w:rsidR="00A410C5" w:rsidRPr="00536D49">
        <w:rPr>
          <w:b w:val="0"/>
        </w:rPr>
        <w:t>crease</w:t>
      </w:r>
      <w:r w:rsidR="00B90DC2">
        <w:rPr>
          <w:b w:val="0"/>
        </w:rPr>
        <w:t xml:space="preserve"> in </w:t>
      </w:r>
      <w:r w:rsidR="00AB2F49">
        <w:rPr>
          <w:b w:val="0"/>
        </w:rPr>
        <w:t xml:space="preserve">overall </w:t>
      </w:r>
      <w:proofErr w:type="spellStart"/>
      <w:r w:rsidR="00CA4BE4">
        <w:rPr>
          <w:b w:val="0"/>
        </w:rPr>
        <w:t>kBtu</w:t>
      </w:r>
      <w:proofErr w:type="spellEnd"/>
      <w:r w:rsidR="00CA4BE4">
        <w:rPr>
          <w:b w:val="0"/>
        </w:rPr>
        <w:t xml:space="preserve">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EE7D54">
        <w:rPr>
          <w:b w:val="0"/>
        </w:rPr>
        <w:t>Due to multiple breaks in the domestic hot water lines from the central plant there was an increase in the natural gas usage</w:t>
      </w:r>
      <w:r w:rsidR="005F6FBD">
        <w:rPr>
          <w:b w:val="0"/>
        </w:rPr>
        <w:t>.</w:t>
      </w:r>
      <w:r w:rsidR="00EE7D54">
        <w:rPr>
          <w:b w:val="0"/>
        </w:rPr>
        <w:t xml:space="preserve"> The repairs have been made and we should be back on track for continued savings in natural gas usage.</w:t>
      </w:r>
    </w:p>
    <w:p w:rsidR="00F36E5B" w:rsidRPr="00A30F22" w:rsidRDefault="00F36E5B" w:rsidP="00B00B93">
      <w:pPr>
        <w:ind w:left="1080"/>
        <w:rPr>
          <w:b w:val="0"/>
        </w:rPr>
      </w:pPr>
    </w:p>
    <w:p w:rsidR="00E02864" w:rsidRDefault="00525558" w:rsidP="00525558">
      <w:pPr>
        <w:ind w:left="144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/sq ft</w:t>
      </w:r>
      <w:r>
        <w:rPr>
          <w:rFonts w:ascii="Arial" w:hAnsi="Arial" w:cs="Arial"/>
          <w:color w:val="000000"/>
        </w:rPr>
        <w:t xml:space="preserve">): </w:t>
      </w:r>
      <w:r w:rsidR="00DB5AC4">
        <w:rPr>
          <w:rFonts w:ascii="Arial" w:hAnsi="Arial" w:cs="Arial"/>
          <w:color w:val="000000"/>
        </w:rPr>
        <w:t>June</w:t>
      </w:r>
      <w:r>
        <w:rPr>
          <w:rFonts w:ascii="Arial" w:hAnsi="Arial" w:cs="Arial"/>
          <w:color w:val="000000"/>
        </w:rPr>
        <w:t xml:space="preserve"> 201</w:t>
      </w:r>
      <w:r w:rsidR="00C314B9">
        <w:rPr>
          <w:rFonts w:ascii="Arial" w:hAnsi="Arial" w:cs="Arial"/>
          <w:color w:val="000000"/>
        </w:rPr>
        <w:t>1</w:t>
      </w:r>
      <w:r>
        <w:rPr>
          <w:rFonts w:ascii="Arial" w:hAnsi="Arial" w:cs="Arial"/>
          <w:color w:val="000000"/>
        </w:rPr>
        <w:t xml:space="preserve"> – </w:t>
      </w:r>
      <w:r w:rsidR="00DB5AC4">
        <w:rPr>
          <w:rFonts w:ascii="Arial" w:hAnsi="Arial" w:cs="Arial"/>
          <w:color w:val="000000"/>
        </w:rPr>
        <w:t>Aug</w:t>
      </w:r>
      <w:r>
        <w:rPr>
          <w:rFonts w:ascii="Arial" w:hAnsi="Arial" w:cs="Arial"/>
          <w:color w:val="000000"/>
        </w:rPr>
        <w:t xml:space="preserve"> 201</w:t>
      </w:r>
      <w:r w:rsidR="00CA4BE4">
        <w:rPr>
          <w:rFonts w:ascii="Arial" w:hAnsi="Arial" w:cs="Arial"/>
          <w:color w:val="000000"/>
        </w:rPr>
        <w:t>1</w:t>
      </w:r>
      <w:r>
        <w:rPr>
          <w:rFonts w:ascii="Arial" w:hAnsi="Arial" w:cs="Arial"/>
          <w:color w:val="000000"/>
        </w:rPr>
        <w:t xml:space="preserve"> </w:t>
      </w:r>
      <w:r w:rsidRPr="003A5774">
        <w:rPr>
          <w:rFonts w:ascii="Arial" w:hAnsi="Arial" w:cs="Arial"/>
          <w:color w:val="000000"/>
        </w:rPr>
        <w:br/>
        <w:t xml:space="preserve">For the </w:t>
      </w:r>
      <w:r w:rsidR="00DB5AC4">
        <w:rPr>
          <w:rFonts w:ascii="Arial" w:hAnsi="Arial" w:cs="Arial"/>
          <w:color w:val="000000"/>
        </w:rPr>
        <w:t>Fo</w:t>
      </w:r>
      <w:r w:rsidR="00DB7D8E">
        <w:rPr>
          <w:rFonts w:ascii="Arial" w:hAnsi="Arial" w:cs="Arial"/>
          <w:color w:val="000000"/>
        </w:rPr>
        <w:t>u</w:t>
      </w:r>
      <w:r w:rsidR="00DB5AC4">
        <w:rPr>
          <w:rFonts w:ascii="Arial" w:hAnsi="Arial" w:cs="Arial"/>
          <w:color w:val="000000"/>
        </w:rPr>
        <w:t>rth</w:t>
      </w:r>
      <w:r w:rsidRPr="003A5774">
        <w:rPr>
          <w:rFonts w:ascii="Arial" w:hAnsi="Arial" w:cs="Arial"/>
          <w:color w:val="000000"/>
        </w:rPr>
        <w:t xml:space="preserve"> Quarter of the Fiscal Year</w:t>
      </w:r>
    </w:p>
    <w:tbl>
      <w:tblPr>
        <w:tblW w:w="7338" w:type="dxa"/>
        <w:tblInd w:w="1320" w:type="dxa"/>
        <w:tblLook w:val="04A0"/>
      </w:tblPr>
      <w:tblGrid>
        <w:gridCol w:w="1260"/>
        <w:gridCol w:w="1400"/>
        <w:gridCol w:w="1400"/>
        <w:gridCol w:w="1658"/>
        <w:gridCol w:w="1620"/>
      </w:tblGrid>
      <w:tr w:rsidR="00CA4BE4" w:rsidRPr="00CA4BE4" w:rsidTr="00EE7D54">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2010</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2011</w:t>
            </w:r>
          </w:p>
        </w:tc>
        <w:tc>
          <w:tcPr>
            <w:tcW w:w="1658"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62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EE7D54">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23309E">
            <w:pPr>
              <w:jc w:val="center"/>
              <w:rPr>
                <w:rFonts w:ascii="Arial" w:hAnsi="Arial" w:cs="Arial"/>
                <w:b w:val="0"/>
                <w:bCs w:val="0"/>
                <w:color w:val="000000"/>
              </w:rPr>
            </w:pPr>
            <w:r>
              <w:rPr>
                <w:rFonts w:ascii="Arial" w:hAnsi="Arial" w:cs="Arial"/>
                <w:b w:val="0"/>
                <w:bCs w:val="0"/>
                <w:color w:val="000000"/>
              </w:rPr>
              <w:t>16.</w:t>
            </w:r>
            <w:r w:rsidR="0023309E">
              <w:rPr>
                <w:rFonts w:ascii="Arial" w:hAnsi="Arial" w:cs="Arial"/>
                <w:b w:val="0"/>
                <w:bCs w:val="0"/>
                <w:color w:val="000000"/>
              </w:rPr>
              <w:t>41</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23309E">
            <w:pPr>
              <w:jc w:val="center"/>
              <w:rPr>
                <w:rFonts w:ascii="Arial" w:hAnsi="Arial" w:cs="Arial"/>
                <w:b w:val="0"/>
                <w:bCs w:val="0"/>
                <w:color w:val="000000"/>
              </w:rPr>
            </w:pPr>
            <w:r>
              <w:rPr>
                <w:rFonts w:ascii="Arial" w:hAnsi="Arial" w:cs="Arial"/>
                <w:b w:val="0"/>
                <w:bCs w:val="0"/>
                <w:color w:val="000000"/>
              </w:rPr>
              <w:t>15.</w:t>
            </w:r>
            <w:r w:rsidR="0023309E">
              <w:rPr>
                <w:rFonts w:ascii="Arial" w:hAnsi="Arial" w:cs="Arial"/>
                <w:b w:val="0"/>
                <w:bCs w:val="0"/>
                <w:color w:val="000000"/>
              </w:rPr>
              <w:t>92</w:t>
            </w:r>
          </w:p>
        </w:tc>
        <w:tc>
          <w:tcPr>
            <w:tcW w:w="165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23309E">
            <w:pPr>
              <w:jc w:val="center"/>
              <w:rPr>
                <w:rFonts w:ascii="Arial" w:hAnsi="Arial" w:cs="Arial"/>
                <w:b w:val="0"/>
                <w:bCs w:val="0"/>
                <w:color w:val="000000"/>
              </w:rPr>
            </w:pPr>
            <w:r>
              <w:rPr>
                <w:rFonts w:ascii="Arial" w:hAnsi="Arial" w:cs="Arial"/>
                <w:b w:val="0"/>
                <w:bCs w:val="0"/>
                <w:color w:val="000000"/>
              </w:rPr>
              <w:t xml:space="preserve"> Down 2</w:t>
            </w:r>
            <w:r w:rsidR="00DB5AC4">
              <w:rPr>
                <w:rFonts w:ascii="Arial" w:hAnsi="Arial" w:cs="Arial"/>
                <w:b w:val="0"/>
                <w:bCs w:val="0"/>
                <w:color w:val="000000"/>
              </w:rPr>
              <w:t>.</w:t>
            </w:r>
            <w:r>
              <w:rPr>
                <w:rFonts w:ascii="Arial" w:hAnsi="Arial" w:cs="Arial"/>
                <w:b w:val="0"/>
                <w:bCs w:val="0"/>
                <w:color w:val="000000"/>
              </w:rPr>
              <w:t>99</w:t>
            </w:r>
            <w:r w:rsidR="00DB5AC4">
              <w:rPr>
                <w:rFonts w:ascii="Arial" w:hAnsi="Arial" w:cs="Arial"/>
                <w:b w:val="0"/>
                <w:bCs w:val="0"/>
                <w:color w:val="000000"/>
              </w:rPr>
              <w:t>%</w:t>
            </w:r>
          </w:p>
        </w:tc>
        <w:tc>
          <w:tcPr>
            <w:tcW w:w="162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534A1F">
            <w:pPr>
              <w:jc w:val="right"/>
              <w:rPr>
                <w:rFonts w:ascii="Arial" w:hAnsi="Arial" w:cs="Arial"/>
                <w:b w:val="0"/>
                <w:bCs w:val="0"/>
                <w:color w:val="000000"/>
              </w:rPr>
            </w:pPr>
            <w:r>
              <w:rPr>
                <w:rFonts w:ascii="Arial" w:hAnsi="Arial" w:cs="Arial"/>
                <w:b w:val="0"/>
                <w:bCs w:val="0"/>
                <w:color w:val="000000"/>
              </w:rPr>
              <w:t>$16,778.97</w:t>
            </w:r>
          </w:p>
        </w:tc>
      </w:tr>
      <w:tr w:rsidR="00CA4BE4" w:rsidRPr="00CA4BE4" w:rsidTr="00EE7D54">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DB5AC4" w:rsidP="0023309E">
            <w:pPr>
              <w:jc w:val="center"/>
              <w:rPr>
                <w:rFonts w:ascii="Arial" w:hAnsi="Arial" w:cs="Arial"/>
                <w:b w:val="0"/>
                <w:bCs w:val="0"/>
                <w:color w:val="000000"/>
              </w:rPr>
            </w:pPr>
            <w:r>
              <w:rPr>
                <w:rFonts w:ascii="Arial" w:hAnsi="Arial" w:cs="Arial"/>
                <w:b w:val="0"/>
                <w:bCs w:val="0"/>
                <w:color w:val="000000"/>
              </w:rPr>
              <w:t>1.9</w:t>
            </w:r>
            <w:r w:rsidR="0023309E">
              <w:rPr>
                <w:rFonts w:ascii="Arial" w:hAnsi="Arial" w:cs="Arial"/>
                <w:b w:val="0"/>
                <w:bCs w:val="0"/>
                <w:color w:val="000000"/>
              </w:rPr>
              <w:t>4</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DB5AC4" w:rsidP="00CA4BE4">
            <w:pPr>
              <w:jc w:val="center"/>
              <w:rPr>
                <w:rFonts w:ascii="Arial" w:hAnsi="Arial" w:cs="Arial"/>
                <w:b w:val="0"/>
                <w:bCs w:val="0"/>
                <w:color w:val="000000"/>
              </w:rPr>
            </w:pPr>
            <w:r>
              <w:rPr>
                <w:rFonts w:ascii="Arial" w:hAnsi="Arial" w:cs="Arial"/>
                <w:b w:val="0"/>
                <w:bCs w:val="0"/>
                <w:color w:val="000000"/>
              </w:rPr>
              <w:t>1.92</w:t>
            </w:r>
          </w:p>
        </w:tc>
        <w:tc>
          <w:tcPr>
            <w:tcW w:w="1658" w:type="dxa"/>
            <w:tcBorders>
              <w:top w:val="nil"/>
              <w:left w:val="nil"/>
              <w:bottom w:val="double" w:sz="6" w:space="0" w:color="auto"/>
              <w:right w:val="single" w:sz="4" w:space="0" w:color="auto"/>
            </w:tcBorders>
            <w:shd w:val="clear" w:color="auto" w:fill="auto"/>
            <w:noWrap/>
            <w:vAlign w:val="bottom"/>
            <w:hideMark/>
          </w:tcPr>
          <w:p w:rsidR="00CA4BE4" w:rsidRPr="00CA4BE4" w:rsidRDefault="0023309E" w:rsidP="0023309E">
            <w:pPr>
              <w:jc w:val="center"/>
              <w:rPr>
                <w:rFonts w:ascii="Arial" w:hAnsi="Arial" w:cs="Arial"/>
                <w:b w:val="0"/>
                <w:bCs w:val="0"/>
                <w:color w:val="000000"/>
              </w:rPr>
            </w:pPr>
            <w:r>
              <w:rPr>
                <w:rFonts w:ascii="Arial" w:hAnsi="Arial" w:cs="Arial"/>
                <w:b w:val="0"/>
                <w:bCs w:val="0"/>
                <w:color w:val="000000"/>
              </w:rPr>
              <w:t xml:space="preserve"> Up </w:t>
            </w:r>
            <w:r w:rsidR="00DB5AC4">
              <w:rPr>
                <w:rFonts w:ascii="Arial" w:hAnsi="Arial" w:cs="Arial"/>
                <w:b w:val="0"/>
                <w:bCs w:val="0"/>
                <w:color w:val="000000"/>
              </w:rPr>
              <w:t>0.</w:t>
            </w:r>
            <w:r>
              <w:rPr>
                <w:rFonts w:ascii="Arial" w:hAnsi="Arial" w:cs="Arial"/>
                <w:b w:val="0"/>
                <w:bCs w:val="0"/>
                <w:color w:val="000000"/>
              </w:rPr>
              <w:t>71</w:t>
            </w:r>
            <w:r w:rsidR="00DB5AC4">
              <w:rPr>
                <w:rFonts w:ascii="Arial" w:hAnsi="Arial" w:cs="Arial"/>
                <w:b w:val="0"/>
                <w:bCs w:val="0"/>
                <w:color w:val="000000"/>
              </w:rPr>
              <w:t>%</w:t>
            </w:r>
          </w:p>
        </w:tc>
        <w:tc>
          <w:tcPr>
            <w:tcW w:w="1620" w:type="dxa"/>
            <w:tcBorders>
              <w:top w:val="nil"/>
              <w:left w:val="nil"/>
              <w:bottom w:val="double" w:sz="6" w:space="0" w:color="auto"/>
              <w:right w:val="single" w:sz="4" w:space="0" w:color="auto"/>
            </w:tcBorders>
            <w:shd w:val="clear" w:color="auto" w:fill="auto"/>
            <w:noWrap/>
            <w:vAlign w:val="bottom"/>
            <w:hideMark/>
          </w:tcPr>
          <w:p w:rsidR="00CA4BE4" w:rsidRPr="0023309E" w:rsidRDefault="0023309E" w:rsidP="00534A1F">
            <w:pPr>
              <w:jc w:val="right"/>
              <w:rPr>
                <w:rFonts w:ascii="Arial" w:hAnsi="Arial" w:cs="Arial"/>
                <w:b w:val="0"/>
                <w:bCs w:val="0"/>
                <w:color w:val="FF0000"/>
              </w:rPr>
            </w:pPr>
            <w:r>
              <w:rPr>
                <w:rFonts w:ascii="Arial" w:hAnsi="Arial" w:cs="Arial"/>
                <w:b w:val="0"/>
                <w:bCs w:val="0"/>
                <w:color w:val="FF0000"/>
              </w:rPr>
              <w:t>(</w:t>
            </w:r>
            <w:r w:rsidR="00DB5AC4" w:rsidRPr="0023309E">
              <w:rPr>
                <w:rFonts w:ascii="Arial" w:hAnsi="Arial" w:cs="Arial"/>
                <w:b w:val="0"/>
                <w:bCs w:val="0"/>
                <w:color w:val="FF0000"/>
              </w:rPr>
              <w:t>$102.17</w:t>
            </w:r>
            <w:r>
              <w:rPr>
                <w:rFonts w:ascii="Arial" w:hAnsi="Arial" w:cs="Arial"/>
                <w:b w:val="0"/>
                <w:bCs w:val="0"/>
                <w:color w:val="FF0000"/>
              </w:rPr>
              <w:t>)</w:t>
            </w:r>
          </w:p>
        </w:tc>
      </w:tr>
      <w:tr w:rsidR="00CA4BE4" w:rsidRPr="00CA4BE4" w:rsidTr="00EE7D54">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23309E">
            <w:pPr>
              <w:jc w:val="center"/>
              <w:rPr>
                <w:rFonts w:ascii="Arial" w:hAnsi="Arial" w:cs="Arial"/>
                <w:b w:val="0"/>
                <w:bCs w:val="0"/>
                <w:color w:val="000000"/>
              </w:rPr>
            </w:pPr>
            <w:r>
              <w:rPr>
                <w:rFonts w:ascii="Arial" w:hAnsi="Arial" w:cs="Arial"/>
                <w:b w:val="0"/>
                <w:bCs w:val="0"/>
                <w:color w:val="000000"/>
              </w:rPr>
              <w:t>18.</w:t>
            </w:r>
            <w:r w:rsidR="0023309E">
              <w:rPr>
                <w:rFonts w:ascii="Arial" w:hAnsi="Arial" w:cs="Arial"/>
                <w:b w:val="0"/>
                <w:bCs w:val="0"/>
                <w:color w:val="000000"/>
              </w:rPr>
              <w:t>35</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23309E">
            <w:pPr>
              <w:jc w:val="center"/>
              <w:rPr>
                <w:rFonts w:ascii="Arial" w:hAnsi="Arial" w:cs="Arial"/>
                <w:b w:val="0"/>
                <w:bCs w:val="0"/>
                <w:color w:val="000000"/>
              </w:rPr>
            </w:pPr>
            <w:r>
              <w:rPr>
                <w:rFonts w:ascii="Arial" w:hAnsi="Arial" w:cs="Arial"/>
                <w:b w:val="0"/>
                <w:bCs w:val="0"/>
                <w:color w:val="000000"/>
              </w:rPr>
              <w:t>17.8</w:t>
            </w:r>
            <w:r w:rsidR="0023309E">
              <w:rPr>
                <w:rFonts w:ascii="Arial" w:hAnsi="Arial" w:cs="Arial"/>
                <w:b w:val="0"/>
                <w:bCs w:val="0"/>
                <w:color w:val="000000"/>
              </w:rPr>
              <w:t>5</w:t>
            </w:r>
          </w:p>
        </w:tc>
        <w:tc>
          <w:tcPr>
            <w:tcW w:w="165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23309E">
            <w:pPr>
              <w:jc w:val="center"/>
              <w:rPr>
                <w:rFonts w:ascii="Arial" w:hAnsi="Arial" w:cs="Arial"/>
                <w:b w:val="0"/>
                <w:bCs w:val="0"/>
                <w:color w:val="000000"/>
              </w:rPr>
            </w:pPr>
            <w:r>
              <w:rPr>
                <w:rFonts w:ascii="Arial" w:hAnsi="Arial" w:cs="Arial"/>
                <w:b w:val="0"/>
                <w:bCs w:val="0"/>
                <w:color w:val="000000"/>
              </w:rPr>
              <w:t>Down 2</w:t>
            </w:r>
            <w:r w:rsidR="00DB5AC4">
              <w:rPr>
                <w:rFonts w:ascii="Arial" w:hAnsi="Arial" w:cs="Arial"/>
                <w:b w:val="0"/>
                <w:bCs w:val="0"/>
                <w:color w:val="000000"/>
              </w:rPr>
              <w:t>.</w:t>
            </w:r>
            <w:r>
              <w:rPr>
                <w:rFonts w:ascii="Arial" w:hAnsi="Arial" w:cs="Arial"/>
                <w:b w:val="0"/>
                <w:bCs w:val="0"/>
                <w:color w:val="000000"/>
              </w:rPr>
              <w:t>75</w:t>
            </w:r>
            <w:r w:rsidR="00DB5AC4">
              <w:rPr>
                <w:rFonts w:ascii="Arial" w:hAnsi="Arial" w:cs="Arial"/>
                <w:b w:val="0"/>
                <w:bCs w:val="0"/>
                <w:color w:val="000000"/>
              </w:rPr>
              <w:t>%</w:t>
            </w:r>
          </w:p>
        </w:tc>
        <w:tc>
          <w:tcPr>
            <w:tcW w:w="162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534A1F">
            <w:pPr>
              <w:jc w:val="right"/>
              <w:rPr>
                <w:rFonts w:ascii="Arial" w:hAnsi="Arial" w:cs="Arial"/>
                <w:b w:val="0"/>
                <w:bCs w:val="0"/>
                <w:color w:val="000000"/>
              </w:rPr>
            </w:pPr>
            <w:r>
              <w:rPr>
                <w:rFonts w:ascii="Arial" w:hAnsi="Arial" w:cs="Arial"/>
                <w:b w:val="0"/>
                <w:bCs w:val="0"/>
                <w:color w:val="000000"/>
              </w:rPr>
              <w:t>$16,676.80</w:t>
            </w:r>
          </w:p>
        </w:tc>
      </w:tr>
    </w:tbl>
    <w:p w:rsidR="00EE7D54" w:rsidRDefault="00EE7D54" w:rsidP="00EE7D54">
      <w:pPr>
        <w:ind w:left="1080"/>
      </w:pPr>
    </w:p>
    <w:p w:rsidR="00EE7D54" w:rsidRDefault="00EE7D54" w:rsidP="00EE7D54">
      <w:pPr>
        <w:ind w:left="10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al electrical consumption by 2</w:t>
      </w:r>
      <w:r>
        <w:rPr>
          <w:b w:val="0"/>
        </w:rPr>
        <w:t>% for Fiscal Year 20</w:t>
      </w:r>
      <w:r w:rsidR="00770987">
        <w:rPr>
          <w:b w:val="0"/>
        </w:rPr>
        <w:t>1</w:t>
      </w:r>
      <w:r w:rsidR="00525558">
        <w:rPr>
          <w:b w:val="0"/>
        </w:rPr>
        <w:t>1</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497F29">
        <w:rPr>
          <w:b w:val="0"/>
        </w:rPr>
        <w:t>a</w:t>
      </w:r>
      <w:r w:rsidR="00525558">
        <w:rPr>
          <w:b w:val="0"/>
        </w:rPr>
        <w:t xml:space="preserve"> </w:t>
      </w:r>
      <w:r w:rsidR="00497F29">
        <w:rPr>
          <w:b w:val="0"/>
        </w:rPr>
        <w:t>de</w:t>
      </w:r>
      <w:r w:rsidR="00F3045A" w:rsidRPr="002D0685">
        <w:rPr>
          <w:b w:val="0"/>
        </w:rPr>
        <w:t xml:space="preserve">crease </w:t>
      </w:r>
      <w:r w:rsidRPr="002D0685">
        <w:rPr>
          <w:b w:val="0"/>
        </w:rPr>
        <w:t xml:space="preserve">in electrical consumption </w:t>
      </w:r>
      <w:r w:rsidR="004044F2">
        <w:rPr>
          <w:b w:val="0"/>
        </w:rPr>
        <w:t>o</w:t>
      </w:r>
      <w:r w:rsidR="00497F29">
        <w:rPr>
          <w:b w:val="0"/>
        </w:rPr>
        <w:t>f</w:t>
      </w:r>
      <w:r w:rsidR="004044F2">
        <w:rPr>
          <w:b w:val="0"/>
        </w:rPr>
        <w:t xml:space="preserve"> </w:t>
      </w:r>
      <w:r w:rsidR="00497F29">
        <w:rPr>
          <w:b w:val="0"/>
        </w:rPr>
        <w:t>2</w:t>
      </w:r>
      <w:r w:rsidR="007B6CF9">
        <w:rPr>
          <w:b w:val="0"/>
        </w:rPr>
        <w:t>.</w:t>
      </w:r>
      <w:r w:rsidR="00497F29">
        <w:rPr>
          <w:b w:val="0"/>
        </w:rPr>
        <w:t>9</w:t>
      </w:r>
      <w:r w:rsidR="004044F2">
        <w:rPr>
          <w:b w:val="0"/>
        </w:rPr>
        <w:t xml:space="preserve">% </w:t>
      </w:r>
      <w:r w:rsidRPr="002D0685">
        <w:rPr>
          <w:b w:val="0"/>
        </w:rPr>
        <w:t xml:space="preserve">for </w:t>
      </w:r>
      <w:r w:rsidR="00F13623" w:rsidRPr="002D0685">
        <w:rPr>
          <w:b w:val="0"/>
        </w:rPr>
        <w:t xml:space="preserve">the </w:t>
      </w:r>
      <w:r w:rsidR="00497F29">
        <w:rPr>
          <w:b w:val="0"/>
        </w:rPr>
        <w:t>fourth</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11</w:t>
      </w:r>
      <w:r w:rsidRPr="002D0685">
        <w:rPr>
          <w:b w:val="0"/>
        </w:rPr>
        <w:t xml:space="preserve"> as compared to the previ</w:t>
      </w:r>
      <w:r w:rsidR="00426008" w:rsidRPr="002D0685">
        <w:rPr>
          <w:b w:val="0"/>
        </w:rPr>
        <w:t>ous year</w:t>
      </w:r>
      <w:r w:rsidR="007B6CF9">
        <w:rPr>
          <w:b w:val="0"/>
        </w:rPr>
        <w:t xml:space="preserve">. </w:t>
      </w:r>
      <w:r w:rsidR="00714CA7">
        <w:rPr>
          <w:b w:val="0"/>
        </w:rPr>
        <w:t>It also show</w:t>
      </w:r>
      <w:r w:rsidR="00497F29">
        <w:rPr>
          <w:b w:val="0"/>
        </w:rPr>
        <w:t>s</w:t>
      </w:r>
      <w:r w:rsidRPr="002D0685">
        <w:rPr>
          <w:b w:val="0"/>
        </w:rPr>
        <w:t xml:space="preserve"> </w:t>
      </w:r>
      <w:r w:rsidR="00497F29">
        <w:rPr>
          <w:b w:val="0"/>
        </w:rPr>
        <w:t>only a</w:t>
      </w:r>
      <w:r w:rsidRPr="002D0685">
        <w:rPr>
          <w:b w:val="0"/>
        </w:rPr>
        <w:t xml:space="preserve"> </w:t>
      </w:r>
      <w:r w:rsidR="00497F29">
        <w:rPr>
          <w:b w:val="0"/>
        </w:rPr>
        <w:t>0</w:t>
      </w:r>
      <w:r w:rsidR="00525558">
        <w:rPr>
          <w:b w:val="0"/>
        </w:rPr>
        <w:t>.</w:t>
      </w:r>
      <w:r w:rsidR="00497F29">
        <w:rPr>
          <w:b w:val="0"/>
        </w:rPr>
        <w:t>5</w:t>
      </w:r>
      <w:r w:rsidR="00EE7D54">
        <w:rPr>
          <w:b w:val="0"/>
        </w:rPr>
        <w:t>7</w:t>
      </w:r>
      <w:r w:rsidR="00C6153A">
        <w:rPr>
          <w:b w:val="0"/>
        </w:rPr>
        <w:t xml:space="preserve">% </w:t>
      </w:r>
      <w:r w:rsidR="00497F29">
        <w:rPr>
          <w:b w:val="0"/>
        </w:rPr>
        <w:t xml:space="preserve">increase from FY2010 </w:t>
      </w:r>
      <w:r w:rsidR="00EE7D54">
        <w:rPr>
          <w:b w:val="0"/>
        </w:rPr>
        <w:t xml:space="preserve">even with the record heat. </w:t>
      </w:r>
      <w:r w:rsidR="00972C0F">
        <w:rPr>
          <w:b w:val="0"/>
        </w:rPr>
        <w:t>T</w:t>
      </w:r>
      <w:r w:rsidR="00EE7D54">
        <w:rPr>
          <w:b w:val="0"/>
        </w:rPr>
        <w:t>here was</w:t>
      </w:r>
      <w:r w:rsidR="00497F29">
        <w:rPr>
          <w:b w:val="0"/>
        </w:rPr>
        <w:t xml:space="preserve"> a 2 year reduction of 3.1%</w:t>
      </w:r>
      <w:r w:rsidR="00972C0F">
        <w:rPr>
          <w:b w:val="0"/>
        </w:rPr>
        <w:t xml:space="preserve"> </w:t>
      </w:r>
      <w:r w:rsidR="00497F29">
        <w:rPr>
          <w:b w:val="0"/>
        </w:rPr>
        <w:t>from FY2009</w:t>
      </w:r>
      <w:r w:rsidR="00F3045A">
        <w:rPr>
          <w:b w:val="0"/>
        </w:rPr>
        <w:t>.</w:t>
      </w:r>
      <w:r w:rsidR="00714CA7">
        <w:rPr>
          <w:b w:val="0"/>
        </w:rPr>
        <w:t xml:space="preserve"> </w:t>
      </w:r>
    </w:p>
    <w:p w:rsidR="00E02864" w:rsidRDefault="00E02864" w:rsidP="00E02864">
      <w:pPr>
        <w:ind w:left="1080"/>
        <w:rPr>
          <w:b w:val="0"/>
        </w:rPr>
      </w:pPr>
    </w:p>
    <w:tbl>
      <w:tblPr>
        <w:tblW w:w="9090" w:type="dxa"/>
        <w:tblInd w:w="738" w:type="dxa"/>
        <w:tblLook w:val="04A0"/>
      </w:tblPr>
      <w:tblGrid>
        <w:gridCol w:w="1680"/>
        <w:gridCol w:w="817"/>
        <w:gridCol w:w="900"/>
        <w:gridCol w:w="923"/>
        <w:gridCol w:w="990"/>
        <w:gridCol w:w="990"/>
        <w:gridCol w:w="900"/>
        <w:gridCol w:w="1890"/>
      </w:tblGrid>
      <w:tr w:rsidR="007D06BA" w:rsidRPr="007D06BA" w:rsidTr="00525558">
        <w:trPr>
          <w:trHeight w:val="335"/>
        </w:trPr>
        <w:tc>
          <w:tcPr>
            <w:tcW w:w="7200" w:type="dxa"/>
            <w:gridSpan w:val="7"/>
            <w:tcBorders>
              <w:top w:val="nil"/>
              <w:left w:val="nil"/>
              <w:bottom w:val="nil"/>
              <w:right w:val="nil"/>
            </w:tcBorders>
            <w:shd w:val="clear" w:color="auto" w:fill="auto"/>
            <w:noWrap/>
            <w:vAlign w:val="bottom"/>
            <w:hideMark/>
          </w:tcPr>
          <w:p w:rsidR="007D06BA" w:rsidRPr="007D06BA" w:rsidRDefault="00525558" w:rsidP="007D06BA">
            <w:pPr>
              <w:rPr>
                <w:rFonts w:ascii="Arial" w:hAnsi="Arial" w:cs="Arial"/>
                <w:color w:val="000000"/>
              </w:rPr>
            </w:pPr>
            <w:r>
              <w:rPr>
                <w:rFonts w:ascii="Arial" w:hAnsi="Arial" w:cs="Arial"/>
                <w:color w:val="000000"/>
              </w:rPr>
              <w:t xml:space="preserve">            </w:t>
            </w:r>
            <w:r w:rsidR="007D06BA" w:rsidRPr="007D06BA">
              <w:rPr>
                <w:rFonts w:ascii="Arial" w:hAnsi="Arial" w:cs="Arial"/>
                <w:color w:val="000000"/>
              </w:rPr>
              <w:t xml:space="preserve">Table III: Entire Campus Electricity Usage in </w:t>
            </w:r>
            <w:proofErr w:type="spellStart"/>
            <w:r w:rsidR="007D06BA" w:rsidRPr="007D06BA">
              <w:rPr>
                <w:rFonts w:ascii="Arial" w:hAnsi="Arial" w:cs="Arial"/>
                <w:color w:val="000000"/>
              </w:rPr>
              <w:t>kwh</w:t>
            </w:r>
            <w:proofErr w:type="spellEnd"/>
            <w:r w:rsidR="007D06BA" w:rsidRPr="007D06BA">
              <w:rPr>
                <w:rFonts w:ascii="Arial" w:hAnsi="Arial" w:cs="Arial"/>
                <w:color w:val="000000"/>
              </w:rPr>
              <w:t>/sq ft</w:t>
            </w:r>
          </w:p>
        </w:tc>
        <w:tc>
          <w:tcPr>
            <w:tcW w:w="1890" w:type="dxa"/>
            <w:tcBorders>
              <w:top w:val="nil"/>
              <w:left w:val="nil"/>
              <w:bottom w:val="nil"/>
              <w:right w:val="nil"/>
            </w:tcBorders>
            <w:shd w:val="clear" w:color="auto" w:fill="auto"/>
            <w:noWrap/>
            <w:vAlign w:val="bottom"/>
            <w:hideMark/>
          </w:tcPr>
          <w:p w:rsidR="007D06BA" w:rsidRPr="007D06BA" w:rsidRDefault="007D06BA" w:rsidP="007D06BA">
            <w:pPr>
              <w:rPr>
                <w:rFonts w:ascii="Arial" w:hAnsi="Arial" w:cs="Arial"/>
                <w:b w:val="0"/>
                <w:bCs w:val="0"/>
                <w:color w:val="000000"/>
              </w:rPr>
            </w:pPr>
          </w:p>
        </w:tc>
      </w:tr>
      <w:tr w:rsidR="007D06BA" w:rsidRPr="007D06BA" w:rsidTr="00525558">
        <w:trPr>
          <w:trHeight w:val="629"/>
        </w:trPr>
        <w:tc>
          <w:tcPr>
            <w:tcW w:w="1680"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Fiscal Year</w:t>
            </w:r>
            <w:r w:rsidRPr="007D06BA">
              <w:rPr>
                <w:rFonts w:ascii="Arial" w:hAnsi="Arial" w:cs="Arial"/>
                <w:b w:val="0"/>
                <w:bCs w:val="0"/>
                <w:color w:val="000000"/>
              </w:rPr>
              <w:br/>
              <w:t>Quarter</w:t>
            </w:r>
          </w:p>
        </w:tc>
        <w:tc>
          <w:tcPr>
            <w:tcW w:w="817"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2006</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2007</w:t>
            </w:r>
          </w:p>
        </w:tc>
        <w:tc>
          <w:tcPr>
            <w:tcW w:w="923"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2008</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2009</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2010</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2011</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change from previous year</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1st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5.60</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5.27</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5.21</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497F29">
            <w:pPr>
              <w:jc w:val="center"/>
              <w:rPr>
                <w:rFonts w:ascii="Arial" w:hAnsi="Arial" w:cs="Arial"/>
                <w:b w:val="0"/>
                <w:bCs w:val="0"/>
                <w:color w:val="000000"/>
              </w:rPr>
            </w:pPr>
            <w:r w:rsidRPr="007D06BA">
              <w:rPr>
                <w:rFonts w:ascii="Arial" w:hAnsi="Arial" w:cs="Arial"/>
                <w:b w:val="0"/>
                <w:bCs w:val="0"/>
                <w:color w:val="000000"/>
              </w:rPr>
              <w:t>4.</w:t>
            </w:r>
            <w:r w:rsidR="00497F29">
              <w:rPr>
                <w:rFonts w:ascii="Arial" w:hAnsi="Arial" w:cs="Arial"/>
                <w:b w:val="0"/>
                <w:bCs w:val="0"/>
                <w:color w:val="000000"/>
              </w:rPr>
              <w:t>78</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9554A3" w:rsidP="00497F29">
            <w:pPr>
              <w:jc w:val="center"/>
              <w:rPr>
                <w:rFonts w:ascii="Arial" w:hAnsi="Arial" w:cs="Arial"/>
                <w:b w:val="0"/>
                <w:bCs w:val="0"/>
                <w:color w:val="000000"/>
              </w:rPr>
            </w:pPr>
            <w:r>
              <w:rPr>
                <w:rFonts w:ascii="Arial" w:hAnsi="Arial" w:cs="Arial"/>
                <w:b w:val="0"/>
                <w:bCs w:val="0"/>
                <w:color w:val="000000"/>
              </w:rPr>
              <w:t xml:space="preserve">Up </w:t>
            </w:r>
            <w:r w:rsidR="00497F29">
              <w:rPr>
                <w:rFonts w:ascii="Arial" w:hAnsi="Arial" w:cs="Arial"/>
                <w:b w:val="0"/>
                <w:bCs w:val="0"/>
                <w:color w:val="000000"/>
              </w:rPr>
              <w:t>0</w:t>
            </w:r>
            <w:r w:rsidR="007D06BA" w:rsidRPr="007D06BA">
              <w:rPr>
                <w:rFonts w:ascii="Arial" w:hAnsi="Arial" w:cs="Arial"/>
                <w:b w:val="0"/>
                <w:bCs w:val="0"/>
                <w:color w:val="000000"/>
              </w:rPr>
              <w:t>.</w:t>
            </w:r>
            <w:r w:rsidR="00497F29">
              <w:rPr>
                <w:rFonts w:ascii="Arial" w:hAnsi="Arial" w:cs="Arial"/>
                <w:b w:val="0"/>
                <w:bCs w:val="0"/>
                <w:color w:val="000000"/>
              </w:rPr>
              <w:t>46</w:t>
            </w:r>
            <w:r w:rsidR="007D06BA" w:rsidRPr="007D06BA">
              <w:rPr>
                <w:rFonts w:ascii="Arial" w:hAnsi="Arial" w:cs="Arial"/>
                <w:b w:val="0"/>
                <w:bCs w:val="0"/>
                <w:color w:val="000000"/>
              </w:rPr>
              <w:t>%</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2nd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5.04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4.65</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4.36</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41</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B6CF9" w:rsidP="00497F29">
            <w:pPr>
              <w:rPr>
                <w:rFonts w:ascii="Arial" w:hAnsi="Arial" w:cs="Arial"/>
                <w:b w:val="0"/>
                <w:bCs w:val="0"/>
                <w:color w:val="000000"/>
              </w:rPr>
            </w:pPr>
            <w:r>
              <w:rPr>
                <w:rFonts w:ascii="Arial" w:hAnsi="Arial" w:cs="Arial"/>
                <w:b w:val="0"/>
                <w:bCs w:val="0"/>
                <w:color w:val="000000"/>
              </w:rPr>
              <w:t xml:space="preserve">  </w:t>
            </w:r>
            <w:r w:rsidR="00320998">
              <w:rPr>
                <w:rFonts w:ascii="Arial" w:hAnsi="Arial" w:cs="Arial"/>
                <w:b w:val="0"/>
                <w:bCs w:val="0"/>
                <w:color w:val="000000"/>
              </w:rPr>
              <w:t>4.3</w:t>
            </w:r>
            <w:r w:rsidR="00497F29">
              <w:rPr>
                <w:rFonts w:ascii="Arial" w:hAnsi="Arial" w:cs="Arial"/>
                <w:b w:val="0"/>
                <w:bCs w:val="0"/>
                <w:color w:val="000000"/>
              </w:rPr>
              <w:t>4</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497F29">
            <w:pPr>
              <w:jc w:val="center"/>
              <w:rPr>
                <w:rFonts w:ascii="Arial" w:hAnsi="Arial" w:cs="Arial"/>
                <w:b w:val="0"/>
                <w:bCs w:val="0"/>
                <w:color w:val="000000"/>
              </w:rPr>
            </w:pPr>
            <w:r>
              <w:rPr>
                <w:rFonts w:ascii="Arial" w:hAnsi="Arial" w:cs="Arial"/>
                <w:b w:val="0"/>
                <w:bCs w:val="0"/>
                <w:color w:val="000000"/>
              </w:rPr>
              <w:t xml:space="preserve">Down </w:t>
            </w:r>
            <w:r w:rsidR="00497F29">
              <w:rPr>
                <w:rFonts w:ascii="Arial" w:hAnsi="Arial" w:cs="Arial"/>
                <w:b w:val="0"/>
                <w:bCs w:val="0"/>
                <w:color w:val="000000"/>
              </w:rPr>
              <w:t>1</w:t>
            </w:r>
            <w:r>
              <w:rPr>
                <w:rFonts w:ascii="Arial" w:hAnsi="Arial" w:cs="Arial"/>
                <w:b w:val="0"/>
                <w:bCs w:val="0"/>
                <w:color w:val="000000"/>
              </w:rPr>
              <w:t>.</w:t>
            </w:r>
            <w:r w:rsidR="00497F29">
              <w:rPr>
                <w:rFonts w:ascii="Arial" w:hAnsi="Arial" w:cs="Arial"/>
                <w:b w:val="0"/>
                <w:bCs w:val="0"/>
                <w:color w:val="000000"/>
              </w:rPr>
              <w:t xml:space="preserve"> </w:t>
            </w:r>
            <w:r>
              <w:rPr>
                <w:rFonts w:ascii="Arial" w:hAnsi="Arial" w:cs="Arial"/>
                <w:b w:val="0"/>
                <w:bCs w:val="0"/>
                <w:color w:val="000000"/>
              </w:rPr>
              <w:t>5</w:t>
            </w:r>
            <w:r w:rsidR="00497F29">
              <w:rPr>
                <w:rFonts w:ascii="Arial" w:hAnsi="Arial" w:cs="Arial"/>
                <w:b w:val="0"/>
                <w:bCs w:val="0"/>
                <w:color w:val="000000"/>
              </w:rPr>
              <w:t>9</w:t>
            </w:r>
            <w:r>
              <w:rPr>
                <w:rFonts w:ascii="Arial" w:hAnsi="Arial" w:cs="Arial"/>
                <w:b w:val="0"/>
                <w:bCs w:val="0"/>
                <w:color w:val="000000"/>
              </w:rPr>
              <w:t>%</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3rd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4.40</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4.54</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4.04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497F29" w:rsidP="007D06BA">
            <w:pPr>
              <w:jc w:val="center"/>
              <w:rPr>
                <w:rFonts w:ascii="Arial" w:hAnsi="Arial" w:cs="Arial"/>
                <w:b w:val="0"/>
                <w:bCs w:val="0"/>
                <w:color w:val="000000"/>
              </w:rPr>
            </w:pPr>
            <w:r>
              <w:rPr>
                <w:rFonts w:ascii="Arial" w:hAnsi="Arial" w:cs="Arial"/>
                <w:b w:val="0"/>
                <w:bCs w:val="0"/>
                <w:color w:val="000000"/>
              </w:rPr>
              <w:t xml:space="preserve"> 4.33</w:t>
            </w:r>
            <w:r w:rsidR="007D06BA"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B6CF9" w:rsidP="00497F29">
            <w:pPr>
              <w:jc w:val="center"/>
              <w:rPr>
                <w:rFonts w:ascii="Arial" w:hAnsi="Arial" w:cs="Arial"/>
                <w:b w:val="0"/>
                <w:bCs w:val="0"/>
                <w:color w:val="000000"/>
              </w:rPr>
            </w:pPr>
            <w:r>
              <w:rPr>
                <w:rFonts w:ascii="Arial" w:hAnsi="Arial" w:cs="Arial"/>
                <w:b w:val="0"/>
                <w:bCs w:val="0"/>
                <w:color w:val="000000"/>
              </w:rPr>
              <w:t xml:space="preserve">Up </w:t>
            </w:r>
            <w:r w:rsidR="00497F29">
              <w:rPr>
                <w:rFonts w:ascii="Arial" w:hAnsi="Arial" w:cs="Arial"/>
                <w:b w:val="0"/>
                <w:bCs w:val="0"/>
                <w:color w:val="000000"/>
              </w:rPr>
              <w:t>7</w:t>
            </w:r>
            <w:r>
              <w:rPr>
                <w:rFonts w:ascii="Arial" w:hAnsi="Arial" w:cs="Arial"/>
                <w:b w:val="0"/>
                <w:bCs w:val="0"/>
                <w:color w:val="000000"/>
              </w:rPr>
              <w:t>.</w:t>
            </w:r>
            <w:r w:rsidR="00497F29">
              <w:rPr>
                <w:rFonts w:ascii="Arial" w:hAnsi="Arial" w:cs="Arial"/>
                <w:b w:val="0"/>
                <w:bCs w:val="0"/>
                <w:color w:val="000000"/>
              </w:rPr>
              <w:t>18</w:t>
            </w:r>
            <w:r>
              <w:rPr>
                <w:rFonts w:ascii="Arial" w:hAnsi="Arial" w:cs="Arial"/>
                <w:b w:val="0"/>
                <w:bCs w:val="0"/>
                <w:color w:val="000000"/>
              </w:rPr>
              <w:t>%</w:t>
            </w:r>
          </w:p>
        </w:tc>
      </w:tr>
      <w:tr w:rsidR="007D06BA" w:rsidRPr="007D06BA" w:rsidTr="00525558">
        <w:trPr>
          <w:trHeight w:val="351"/>
        </w:trPr>
        <w:tc>
          <w:tcPr>
            <w:tcW w:w="1680" w:type="dxa"/>
            <w:tcBorders>
              <w:top w:val="nil"/>
              <w:left w:val="single" w:sz="4" w:space="0" w:color="auto"/>
              <w:bottom w:val="double" w:sz="6"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4th Qtr</w:t>
            </w:r>
          </w:p>
        </w:tc>
        <w:tc>
          <w:tcPr>
            <w:tcW w:w="817"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4.70</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4.77</w:t>
            </w:r>
          </w:p>
        </w:tc>
        <w:tc>
          <w:tcPr>
            <w:tcW w:w="923"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4.72</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4.98</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81</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497F29">
            <w:pPr>
              <w:jc w:val="center"/>
              <w:rPr>
                <w:rFonts w:ascii="Arial" w:hAnsi="Arial" w:cs="Arial"/>
                <w:b w:val="0"/>
                <w:bCs w:val="0"/>
                <w:color w:val="000000"/>
              </w:rPr>
            </w:pPr>
            <w:r w:rsidRPr="007D06BA">
              <w:rPr>
                <w:rFonts w:ascii="Arial" w:hAnsi="Arial" w:cs="Arial"/>
                <w:b w:val="0"/>
                <w:bCs w:val="0"/>
                <w:color w:val="000000"/>
              </w:rPr>
              <w:t> </w:t>
            </w:r>
            <w:r w:rsidR="00274F99">
              <w:rPr>
                <w:rFonts w:ascii="Arial" w:hAnsi="Arial" w:cs="Arial"/>
                <w:b w:val="0"/>
                <w:bCs w:val="0"/>
                <w:color w:val="000000"/>
              </w:rPr>
              <w:t>4.</w:t>
            </w:r>
            <w:r w:rsidR="00497F29">
              <w:rPr>
                <w:rFonts w:ascii="Arial" w:hAnsi="Arial" w:cs="Arial"/>
                <w:b w:val="0"/>
                <w:bCs w:val="0"/>
                <w:color w:val="000000"/>
              </w:rPr>
              <w:t>6</w:t>
            </w:r>
            <w:r w:rsidR="00274F99">
              <w:rPr>
                <w:rFonts w:ascii="Arial" w:hAnsi="Arial" w:cs="Arial"/>
                <w:b w:val="0"/>
                <w:bCs w:val="0"/>
                <w:color w:val="000000"/>
              </w:rPr>
              <w:t>7</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274F99" w:rsidP="00497F29">
            <w:pPr>
              <w:jc w:val="center"/>
              <w:rPr>
                <w:rFonts w:ascii="Arial" w:hAnsi="Arial" w:cs="Arial"/>
                <w:b w:val="0"/>
                <w:bCs w:val="0"/>
                <w:color w:val="000000"/>
              </w:rPr>
            </w:pPr>
            <w:r>
              <w:rPr>
                <w:rFonts w:ascii="Arial" w:hAnsi="Arial" w:cs="Arial"/>
                <w:b w:val="0"/>
                <w:bCs w:val="0"/>
                <w:color w:val="000000"/>
              </w:rPr>
              <w:t xml:space="preserve">Down </w:t>
            </w:r>
            <w:r w:rsidR="00497F29">
              <w:rPr>
                <w:rFonts w:ascii="Arial" w:hAnsi="Arial" w:cs="Arial"/>
                <w:b w:val="0"/>
                <w:bCs w:val="0"/>
                <w:color w:val="000000"/>
              </w:rPr>
              <w:t>2.91</w:t>
            </w:r>
            <w:r>
              <w:rPr>
                <w:rFonts w:ascii="Arial" w:hAnsi="Arial" w:cs="Arial"/>
                <w:b w:val="0"/>
                <w:bCs w:val="0"/>
                <w:color w:val="000000"/>
              </w:rPr>
              <w:t>%</w:t>
            </w:r>
          </w:p>
        </w:tc>
      </w:tr>
      <w:tr w:rsidR="007D06BA" w:rsidRPr="007D06BA" w:rsidTr="00525558">
        <w:trPr>
          <w:trHeight w:val="351"/>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Yearly Total</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20.29</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19.09</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18.95</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18.70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18.02</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274F99" w:rsidP="00497F29">
            <w:pPr>
              <w:jc w:val="center"/>
              <w:rPr>
                <w:rFonts w:ascii="Arial" w:hAnsi="Arial" w:cs="Arial"/>
                <w:b w:val="0"/>
                <w:bCs w:val="0"/>
                <w:color w:val="000000"/>
              </w:rPr>
            </w:pPr>
            <w:r>
              <w:rPr>
                <w:rFonts w:ascii="Arial" w:hAnsi="Arial" w:cs="Arial"/>
                <w:b w:val="0"/>
                <w:bCs w:val="0"/>
                <w:color w:val="000000"/>
              </w:rPr>
              <w:t>18.</w:t>
            </w:r>
            <w:r w:rsidR="00497F29">
              <w:rPr>
                <w:rFonts w:ascii="Arial" w:hAnsi="Arial" w:cs="Arial"/>
                <w:b w:val="0"/>
                <w:bCs w:val="0"/>
                <w:color w:val="000000"/>
              </w:rPr>
              <w:t>1</w:t>
            </w:r>
            <w:r>
              <w:rPr>
                <w:rFonts w:ascii="Arial" w:hAnsi="Arial" w:cs="Arial"/>
                <w:b w:val="0"/>
                <w:bCs w:val="0"/>
                <w:color w:val="000000"/>
              </w:rPr>
              <w:t>2</w:t>
            </w:r>
            <w:r w:rsidR="007D06BA"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274F99" w:rsidP="00497F29">
            <w:pPr>
              <w:jc w:val="center"/>
              <w:rPr>
                <w:rFonts w:ascii="Arial" w:hAnsi="Arial" w:cs="Arial"/>
                <w:b w:val="0"/>
                <w:bCs w:val="0"/>
                <w:color w:val="000000"/>
              </w:rPr>
            </w:pPr>
            <w:r>
              <w:rPr>
                <w:rFonts w:ascii="Arial" w:hAnsi="Arial" w:cs="Arial"/>
                <w:b w:val="0"/>
                <w:bCs w:val="0"/>
                <w:color w:val="000000"/>
              </w:rPr>
              <w:t xml:space="preserve">Up </w:t>
            </w:r>
            <w:r w:rsidR="00497F29">
              <w:rPr>
                <w:rFonts w:ascii="Arial" w:hAnsi="Arial" w:cs="Arial"/>
                <w:b w:val="0"/>
                <w:bCs w:val="0"/>
                <w:color w:val="000000"/>
              </w:rPr>
              <w:t>0</w:t>
            </w:r>
            <w:r>
              <w:rPr>
                <w:rFonts w:ascii="Arial" w:hAnsi="Arial" w:cs="Arial"/>
                <w:b w:val="0"/>
                <w:bCs w:val="0"/>
                <w:color w:val="000000"/>
              </w:rPr>
              <w:t>.</w:t>
            </w:r>
            <w:r w:rsidR="00497F29">
              <w:rPr>
                <w:rFonts w:ascii="Arial" w:hAnsi="Arial" w:cs="Arial"/>
                <w:b w:val="0"/>
                <w:bCs w:val="0"/>
                <w:color w:val="000000"/>
              </w:rPr>
              <w:t>57</w:t>
            </w:r>
            <w:r>
              <w:rPr>
                <w:rFonts w:ascii="Arial" w:hAnsi="Arial" w:cs="Arial"/>
                <w:b w:val="0"/>
                <w:bCs w:val="0"/>
                <w:color w:val="000000"/>
              </w:rPr>
              <w:t>%</w:t>
            </w:r>
          </w:p>
        </w:tc>
      </w:tr>
    </w:tbl>
    <w:p w:rsidR="007D06BA" w:rsidRDefault="007D06BA"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w:t>
      </w:r>
      <w:r w:rsidR="00972C0F">
        <w:rPr>
          <w:b w:val="0"/>
          <w:bCs w:val="0"/>
        </w:rPr>
        <w:t>10</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972C0F">
        <w:rPr>
          <w:b w:val="0"/>
          <w:bCs w:val="0"/>
        </w:rPr>
        <w:t>6</w:t>
      </w:r>
      <w:r>
        <w:rPr>
          <w:b w:val="0"/>
          <w:bCs w:val="0"/>
        </w:rPr>
        <w:t>,</w:t>
      </w:r>
      <w:r w:rsidR="00972C0F">
        <w:rPr>
          <w:b w:val="0"/>
          <w:bCs w:val="0"/>
        </w:rPr>
        <w:t>862</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sidR="00972C0F">
        <w:rPr>
          <w:b w:val="0"/>
          <w:bCs w:val="0"/>
        </w:rPr>
        <w:t>296</w:t>
      </w:r>
      <w:r>
        <w:rPr>
          <w:b w:val="0"/>
          <w:bCs w:val="0"/>
        </w:rPr>
        <w:t>,</w:t>
      </w:r>
      <w:r w:rsidR="00972C0F">
        <w:rPr>
          <w:b w:val="0"/>
          <w:bCs w:val="0"/>
        </w:rPr>
        <w:t>695</w:t>
      </w:r>
      <w:r w:rsidR="00B71FFC">
        <w:rPr>
          <w:b w:val="0"/>
          <w:bCs w:val="0"/>
        </w:rPr>
        <w:t xml:space="preserve"> miles</w:t>
      </w:r>
      <w:r>
        <w:rPr>
          <w:b w:val="0"/>
          <w:bCs w:val="0"/>
        </w:rPr>
        <w:t xml:space="preserve">.  </w:t>
      </w:r>
      <w:r w:rsidR="00E140C0" w:rsidRPr="00387BCB">
        <w:rPr>
          <w:b w:val="0"/>
          <w:bCs w:val="0"/>
        </w:rPr>
        <w:t>In FY20</w:t>
      </w:r>
      <w:r w:rsidR="006A6380">
        <w:rPr>
          <w:b w:val="0"/>
          <w:bCs w:val="0"/>
        </w:rPr>
        <w:t>1</w:t>
      </w:r>
      <w:r w:rsidR="00972C0F">
        <w:rPr>
          <w:b w:val="0"/>
          <w:bCs w:val="0"/>
        </w:rPr>
        <w:t>1</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972C0F">
        <w:rPr>
          <w:b w:val="0"/>
          <w:bCs w:val="0"/>
        </w:rPr>
        <w:t>7</w:t>
      </w:r>
      <w:r w:rsidR="00E140C0">
        <w:rPr>
          <w:b w:val="0"/>
          <w:bCs w:val="0"/>
        </w:rPr>
        <w:t>,</w:t>
      </w:r>
      <w:r w:rsidR="00972C0F">
        <w:rPr>
          <w:b w:val="0"/>
          <w:bCs w:val="0"/>
        </w:rPr>
        <w:t>155</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972C0F">
        <w:rPr>
          <w:b w:val="0"/>
          <w:bCs w:val="0"/>
        </w:rPr>
        <w:t>300</w:t>
      </w:r>
      <w:r w:rsidR="00E140C0">
        <w:rPr>
          <w:b w:val="0"/>
          <w:bCs w:val="0"/>
        </w:rPr>
        <w:t>,</w:t>
      </w:r>
      <w:r w:rsidR="00972C0F">
        <w:rPr>
          <w:b w:val="0"/>
          <w:bCs w:val="0"/>
        </w:rPr>
        <w:t>579</w:t>
      </w:r>
      <w:r w:rsidR="00B71FFC">
        <w:rPr>
          <w:b w:val="0"/>
          <w:bCs w:val="0"/>
        </w:rPr>
        <w:t xml:space="preserve"> miles</w:t>
      </w:r>
      <w:r w:rsidR="00E140C0">
        <w:rPr>
          <w:b w:val="0"/>
          <w:bCs w:val="0"/>
        </w:rPr>
        <w:t xml:space="preserve">. </w:t>
      </w:r>
      <w:r>
        <w:rPr>
          <w:b w:val="0"/>
          <w:bCs w:val="0"/>
        </w:rPr>
        <w:t>This represent</w:t>
      </w:r>
      <w:r w:rsidR="00972C0F">
        <w:rPr>
          <w:b w:val="0"/>
          <w:bCs w:val="0"/>
        </w:rPr>
        <w:t>s</w:t>
      </w:r>
      <w:r>
        <w:rPr>
          <w:b w:val="0"/>
          <w:bCs w:val="0"/>
        </w:rPr>
        <w:t xml:space="preserve"> a</w:t>
      </w:r>
      <w:r w:rsidR="00972C0F">
        <w:rPr>
          <w:b w:val="0"/>
          <w:bCs w:val="0"/>
        </w:rPr>
        <w:t>n</w:t>
      </w:r>
      <w:r>
        <w:rPr>
          <w:b w:val="0"/>
          <w:bCs w:val="0"/>
        </w:rPr>
        <w:t xml:space="preserve"> </w:t>
      </w:r>
      <w:r w:rsidR="00972C0F">
        <w:rPr>
          <w:b w:val="0"/>
          <w:bCs w:val="0"/>
        </w:rPr>
        <w:t>increase</w:t>
      </w:r>
      <w:r>
        <w:rPr>
          <w:b w:val="0"/>
          <w:bCs w:val="0"/>
        </w:rPr>
        <w:t xml:space="preserve"> in the fuel efficiency</w:t>
      </w:r>
      <w:r w:rsidR="00B71FFC">
        <w:rPr>
          <w:b w:val="0"/>
          <w:bCs w:val="0"/>
        </w:rPr>
        <w:t xml:space="preserve"> from the previous year</w:t>
      </w:r>
      <w:r w:rsidR="00860D9B">
        <w:rPr>
          <w:b w:val="0"/>
          <w:bCs w:val="0"/>
        </w:rPr>
        <w:t>, a slight increase, but an increase</w:t>
      </w:r>
      <w:r w:rsidR="00B71FFC">
        <w:rPr>
          <w:b w:val="0"/>
          <w:bCs w:val="0"/>
        </w:rPr>
        <w:t xml:space="preserve">. </w:t>
      </w:r>
      <w:r w:rsidR="00972C0F">
        <w:rPr>
          <w:b w:val="0"/>
          <w:bCs w:val="0"/>
        </w:rPr>
        <w:t xml:space="preserve">There was also in increase of </w:t>
      </w:r>
      <w:r w:rsidR="00860D9B">
        <w:rPr>
          <w:b w:val="0"/>
          <w:bCs w:val="0"/>
        </w:rPr>
        <w:t>23% in the cost of fuel the university paid for with the average price per gallon being $3.13. There was also a 23% increase in the cost per mile the university paid in FY2011.</w:t>
      </w:r>
    </w:p>
    <w:p w:rsidR="006A6380" w:rsidRDefault="006A638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w:t>
      </w:r>
      <w:r w:rsidR="006229CB">
        <w:rPr>
          <w:b w:val="0"/>
          <w:bCs w:val="0"/>
        </w:rPr>
        <w:t>1</w:t>
      </w:r>
      <w:r w:rsidR="00860D9B">
        <w:rPr>
          <w:b w:val="0"/>
          <w:bCs w:val="0"/>
        </w:rPr>
        <w:t>1</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w:t>
      </w:r>
      <w:r w:rsidR="00DB7D8E">
        <w:t>11</w:t>
      </w:r>
    </w:p>
    <w:tbl>
      <w:tblPr>
        <w:tblW w:w="7840" w:type="dxa"/>
        <w:tblInd w:w="1169" w:type="dxa"/>
        <w:tblLook w:val="04A0"/>
      </w:tblPr>
      <w:tblGrid>
        <w:gridCol w:w="1180"/>
        <w:gridCol w:w="1060"/>
        <w:gridCol w:w="1060"/>
        <w:gridCol w:w="1040"/>
        <w:gridCol w:w="1060"/>
        <w:gridCol w:w="1220"/>
        <w:gridCol w:w="1220"/>
      </w:tblGrid>
      <w:tr w:rsidR="00B71FFC" w:rsidRPr="00B71FFC" w:rsidTr="00972C0F">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972C0F">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972C0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972C0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972C0F">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r w:rsidR="006A6380" w:rsidRPr="00B71FFC" w:rsidTr="00972C0F">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FY2010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8E5016" w:rsidP="00B71FFC">
            <w:pPr>
              <w:jc w:val="center"/>
              <w:rPr>
                <w:rFonts w:ascii="Calibri" w:hAnsi="Calibri"/>
                <w:b w:val="0"/>
                <w:bCs w:val="0"/>
                <w:color w:val="000000"/>
              </w:rPr>
            </w:pPr>
            <w:r>
              <w:rPr>
                <w:rFonts w:ascii="Calibri" w:hAnsi="Calibri"/>
                <w:b w:val="0"/>
                <w:bCs w:val="0"/>
                <w:color w:val="000000"/>
              </w:rPr>
              <w:t>7</w:t>
            </w:r>
            <w:r w:rsidR="00830BE7">
              <w:rPr>
                <w:rFonts w:ascii="Calibri" w:hAnsi="Calibri"/>
                <w:b w:val="0"/>
                <w:bCs w:val="0"/>
                <w:color w:val="000000"/>
              </w:rPr>
              <w:t>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296,695</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26,862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$68,441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$0.2307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6A6380" w:rsidP="00972C0F">
            <w:pPr>
              <w:jc w:val="center"/>
              <w:rPr>
                <w:rFonts w:ascii="Calibri" w:hAnsi="Calibri"/>
                <w:b w:val="0"/>
                <w:bCs w:val="0"/>
                <w:color w:val="000000"/>
              </w:rPr>
            </w:pPr>
            <w:r>
              <w:rPr>
                <w:rFonts w:ascii="Calibri" w:hAnsi="Calibri"/>
                <w:b w:val="0"/>
                <w:bCs w:val="0"/>
                <w:color w:val="000000"/>
              </w:rPr>
              <w:t>11.0452</w:t>
            </w:r>
          </w:p>
        </w:tc>
      </w:tr>
      <w:tr w:rsidR="00972C0F" w:rsidRPr="00B71FFC" w:rsidTr="00972C0F">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FY2011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69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300,579</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27,155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$85,071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$0.2830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972C0F" w:rsidRPr="00B71FFC" w:rsidRDefault="00972C0F" w:rsidP="00972C0F">
            <w:pPr>
              <w:jc w:val="center"/>
              <w:rPr>
                <w:rFonts w:ascii="Calibri" w:hAnsi="Calibri"/>
                <w:b w:val="0"/>
                <w:bCs w:val="0"/>
                <w:color w:val="000000"/>
              </w:rPr>
            </w:pPr>
            <w:r>
              <w:rPr>
                <w:rFonts w:ascii="Calibri" w:hAnsi="Calibri"/>
                <w:b w:val="0"/>
                <w:bCs w:val="0"/>
                <w:color w:val="000000"/>
              </w:rPr>
              <w:t>11.0691</w:t>
            </w:r>
          </w:p>
        </w:tc>
      </w:tr>
    </w:tbl>
    <w:p w:rsidR="00B71FFC" w:rsidRPr="00387BCB" w:rsidRDefault="00B71FFC" w:rsidP="00B71FFC">
      <w:pPr>
        <w:rPr>
          <w:b w:val="0"/>
          <w:bCs w:val="0"/>
        </w:rPr>
      </w:pPr>
    </w:p>
    <w:p w:rsidR="000D16BF" w:rsidRDefault="00E140C0" w:rsidP="00E02864">
      <w:pPr>
        <w:ind w:left="1080"/>
        <w:rPr>
          <w:b w:val="0"/>
        </w:rPr>
      </w:pPr>
      <w:r>
        <w:rPr>
          <w:b w:val="0"/>
        </w:rPr>
        <w:t>At the end of FY20</w:t>
      </w:r>
      <w:r w:rsidR="006229CB">
        <w:rPr>
          <w:b w:val="0"/>
        </w:rPr>
        <w:t>1</w:t>
      </w:r>
      <w:r w:rsidR="00EB0584">
        <w:rPr>
          <w:b w:val="0"/>
        </w:rPr>
        <w:t>1</w:t>
      </w:r>
      <w:r>
        <w:rPr>
          <w:b w:val="0"/>
        </w:rPr>
        <w:t xml:space="preserve"> there were </w:t>
      </w:r>
      <w:r w:rsidR="00EB0584">
        <w:rPr>
          <w:b w:val="0"/>
        </w:rPr>
        <w:t>6</w:t>
      </w:r>
      <w:r w:rsidR="005B704A">
        <w:rPr>
          <w:b w:val="0"/>
        </w:rPr>
        <w:t>9</w:t>
      </w:r>
      <w:r w:rsidR="006229CB">
        <w:rPr>
          <w:b w:val="0"/>
        </w:rPr>
        <w:t xml:space="preserve"> vehicles in the university’s</w:t>
      </w:r>
      <w:r>
        <w:rPr>
          <w:b w:val="0"/>
        </w:rPr>
        <w:t xml:space="preserve"> fleet. </w:t>
      </w:r>
      <w:r w:rsidR="0051251B">
        <w:rPr>
          <w:b w:val="0"/>
        </w:rPr>
        <w:t>Eleven</w:t>
      </w:r>
      <w:r>
        <w:rPr>
          <w:b w:val="0"/>
        </w:rPr>
        <w:t xml:space="preserve"> of those vehicles are </w:t>
      </w:r>
      <w:r w:rsidR="0032255B">
        <w:rPr>
          <w:b w:val="0"/>
        </w:rPr>
        <w:t>2009 and 2010 year models</w:t>
      </w:r>
      <w:r>
        <w:rPr>
          <w:b w:val="0"/>
        </w:rPr>
        <w:t xml:space="preserve">. This makes </w:t>
      </w:r>
      <w:r w:rsidR="00D05BE3">
        <w:rPr>
          <w:b w:val="0"/>
        </w:rPr>
        <w:t>2</w:t>
      </w:r>
      <w:r w:rsidR="005B704A">
        <w:rPr>
          <w:b w:val="0"/>
        </w:rPr>
        <w:t>5</w:t>
      </w:r>
      <w:r>
        <w:rPr>
          <w:b w:val="0"/>
        </w:rPr>
        <w:t xml:space="preserve"> vehicles that are 5 years old or newer – </w:t>
      </w:r>
      <w:r w:rsidR="005B704A">
        <w:rPr>
          <w:b w:val="0"/>
        </w:rPr>
        <w:t>36</w:t>
      </w:r>
      <w:r>
        <w:rPr>
          <w:b w:val="0"/>
        </w:rPr>
        <w:t xml:space="preserve">% of the fleet.  </w:t>
      </w:r>
      <w:r w:rsidR="0032255B">
        <w:rPr>
          <w:b w:val="0"/>
        </w:rPr>
        <w:t xml:space="preserve">However, the university also has </w:t>
      </w:r>
      <w:r w:rsidR="005B704A">
        <w:rPr>
          <w:b w:val="0"/>
        </w:rPr>
        <w:t>32</w:t>
      </w:r>
      <w:r w:rsidR="0032255B">
        <w:rPr>
          <w:b w:val="0"/>
        </w:rPr>
        <w:t xml:space="preserve"> vehicles that are 10 years old or older.  </w:t>
      </w:r>
      <w:r w:rsidR="000D16BF">
        <w:rPr>
          <w:b w:val="0"/>
        </w:rPr>
        <w:t xml:space="preserve">Having </w:t>
      </w:r>
      <w:r w:rsidR="00C242D1">
        <w:rPr>
          <w:b w:val="0"/>
        </w:rPr>
        <w:t>the</w:t>
      </w:r>
      <w:r w:rsidR="000D16BF">
        <w:rPr>
          <w:b w:val="0"/>
        </w:rPr>
        <w:t xml:space="preserve"> percentage of newer vehicles grow </w:t>
      </w:r>
      <w:r w:rsidR="00CE34C6">
        <w:rPr>
          <w:b w:val="0"/>
        </w:rPr>
        <w:t>should</w:t>
      </w:r>
      <w:r w:rsidR="000D16BF">
        <w:rPr>
          <w:b w:val="0"/>
        </w:rPr>
        <w:t xml:space="preserve">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r w:rsidR="00830BE7">
        <w:rPr>
          <w:b w:val="0"/>
        </w:rPr>
        <w:t xml:space="preserve"> </w:t>
      </w:r>
      <w:r w:rsidR="000B2069">
        <w:rPr>
          <w:b w:val="0"/>
        </w:rPr>
        <w:t xml:space="preserve"> </w:t>
      </w:r>
      <w:r w:rsidR="00830BE7">
        <w:rPr>
          <w:b w:val="0"/>
        </w:rPr>
        <w:t xml:space="preserve">If we remove the </w:t>
      </w:r>
      <w:r w:rsidR="000B5BB4">
        <w:rPr>
          <w:b w:val="0"/>
        </w:rPr>
        <w:t>9</w:t>
      </w:r>
      <w:r w:rsidR="00830BE7">
        <w:rPr>
          <w:b w:val="0"/>
        </w:rPr>
        <w:t xml:space="preserve"> vehicles used by the university police department the annual average </w:t>
      </w:r>
      <w:r w:rsidR="000B5BB4">
        <w:rPr>
          <w:b w:val="0"/>
        </w:rPr>
        <w:t xml:space="preserve">for the fleet </w:t>
      </w:r>
      <w:r w:rsidR="00830BE7">
        <w:rPr>
          <w:b w:val="0"/>
        </w:rPr>
        <w:t>moves up to 1</w:t>
      </w:r>
      <w:r w:rsidR="00DB7D8E">
        <w:rPr>
          <w:b w:val="0"/>
        </w:rPr>
        <w:t>2</w:t>
      </w:r>
      <w:r w:rsidR="007D64B1">
        <w:rPr>
          <w:b w:val="0"/>
        </w:rPr>
        <w:t>.</w:t>
      </w:r>
      <w:r w:rsidR="00DB7D8E">
        <w:rPr>
          <w:b w:val="0"/>
        </w:rPr>
        <w:t>3</w:t>
      </w:r>
      <w:r w:rsidR="00830BE7">
        <w:rPr>
          <w:b w:val="0"/>
        </w:rPr>
        <w:t xml:space="preserve"> MPG.  Those </w:t>
      </w:r>
      <w:r w:rsidR="000B5BB4">
        <w:rPr>
          <w:b w:val="0"/>
        </w:rPr>
        <w:t>9</w:t>
      </w:r>
      <w:r w:rsidR="00830BE7">
        <w:rPr>
          <w:b w:val="0"/>
        </w:rPr>
        <w:t xml:space="preserve"> vehicles average</w:t>
      </w:r>
      <w:r w:rsidR="000B5BB4">
        <w:rPr>
          <w:b w:val="0"/>
        </w:rPr>
        <w:t>d</w:t>
      </w:r>
      <w:r w:rsidR="00830BE7">
        <w:rPr>
          <w:b w:val="0"/>
        </w:rPr>
        <w:t xml:space="preserve"> </w:t>
      </w:r>
      <w:r w:rsidR="001D5412">
        <w:rPr>
          <w:b w:val="0"/>
        </w:rPr>
        <w:t>7</w:t>
      </w:r>
      <w:r w:rsidR="000B5BB4">
        <w:rPr>
          <w:b w:val="0"/>
        </w:rPr>
        <w:t>.</w:t>
      </w:r>
      <w:r w:rsidR="00DB7D8E">
        <w:rPr>
          <w:b w:val="0"/>
        </w:rPr>
        <w:t>7</w:t>
      </w:r>
      <w:r w:rsidR="00830BE7">
        <w:rPr>
          <w:b w:val="0"/>
        </w:rPr>
        <w:t xml:space="preserve"> MPG</w:t>
      </w:r>
      <w:r w:rsidR="000B5BB4">
        <w:rPr>
          <w:b w:val="0"/>
        </w:rPr>
        <w:t xml:space="preserve"> for the </w:t>
      </w:r>
      <w:r w:rsidR="001D5412">
        <w:rPr>
          <w:b w:val="0"/>
        </w:rPr>
        <w:t>fourth</w:t>
      </w:r>
      <w:r w:rsidR="000B5BB4">
        <w:rPr>
          <w:b w:val="0"/>
        </w:rPr>
        <w:t xml:space="preserve"> fiscal quarter of 2011</w:t>
      </w:r>
      <w:r w:rsidR="00830BE7">
        <w:rPr>
          <w:b w:val="0"/>
        </w:rPr>
        <w:t xml:space="preserve">. </w:t>
      </w:r>
    </w:p>
    <w:p w:rsidR="007D64B1" w:rsidRDefault="007D64B1" w:rsidP="007937E5"/>
    <w:tbl>
      <w:tblPr>
        <w:tblW w:w="6300" w:type="dxa"/>
        <w:tblInd w:w="1830" w:type="dxa"/>
        <w:tblLook w:val="04A0"/>
      </w:tblPr>
      <w:tblGrid>
        <w:gridCol w:w="845"/>
        <w:gridCol w:w="1050"/>
        <w:gridCol w:w="1162"/>
        <w:gridCol w:w="1087"/>
        <w:gridCol w:w="1068"/>
        <w:gridCol w:w="1088"/>
      </w:tblGrid>
      <w:tr w:rsidR="007D64B1" w:rsidRPr="007D64B1" w:rsidTr="007D64B1">
        <w:trPr>
          <w:trHeight w:val="330"/>
        </w:trPr>
        <w:tc>
          <w:tcPr>
            <w:tcW w:w="6300" w:type="dxa"/>
            <w:gridSpan w:val="6"/>
            <w:tcBorders>
              <w:top w:val="nil"/>
              <w:left w:val="nil"/>
              <w:bottom w:val="single" w:sz="8" w:space="0" w:color="auto"/>
              <w:right w:val="nil"/>
            </w:tcBorders>
            <w:shd w:val="clear" w:color="auto" w:fill="auto"/>
            <w:noWrap/>
            <w:vAlign w:val="bottom"/>
            <w:hideMark/>
          </w:tcPr>
          <w:p w:rsidR="007D64B1" w:rsidRPr="007D64B1" w:rsidRDefault="007D64B1" w:rsidP="007D64B1">
            <w:pPr>
              <w:jc w:val="center"/>
              <w:rPr>
                <w:rFonts w:ascii="Arial" w:hAnsi="Arial" w:cs="Arial"/>
                <w:color w:val="000000"/>
              </w:rPr>
            </w:pPr>
            <w:r w:rsidRPr="007D64B1">
              <w:rPr>
                <w:rFonts w:ascii="Arial" w:hAnsi="Arial" w:cs="Arial"/>
                <w:color w:val="000000"/>
              </w:rPr>
              <w:t>Table V: Historical Efficiency of Vehicle Fleet in MPG</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Annual</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11.8 </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r>
      <w:tr w:rsidR="007D64B1" w:rsidRPr="007D64B1" w:rsidTr="007D64B1">
        <w:trPr>
          <w:trHeight w:val="330"/>
        </w:trPr>
        <w:tc>
          <w:tcPr>
            <w:tcW w:w="845" w:type="dxa"/>
            <w:tcBorders>
              <w:top w:val="nil"/>
              <w:left w:val="single" w:sz="8" w:space="0" w:color="auto"/>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FY10</w:t>
            </w:r>
          </w:p>
        </w:tc>
        <w:tc>
          <w:tcPr>
            <w:tcW w:w="1050"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11.5</w:t>
            </w:r>
          </w:p>
        </w:tc>
        <w:tc>
          <w:tcPr>
            <w:tcW w:w="1162"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87"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6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10.6</w:t>
            </w:r>
          </w:p>
        </w:tc>
        <w:tc>
          <w:tcPr>
            <w:tcW w:w="108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r>
      <w:tr w:rsidR="007D64B1" w:rsidRPr="007D64B1" w:rsidTr="007D64B1">
        <w:trPr>
          <w:trHeight w:val="330"/>
        </w:trPr>
        <w:tc>
          <w:tcPr>
            <w:tcW w:w="84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FY11</w:t>
            </w:r>
          </w:p>
        </w:tc>
        <w:tc>
          <w:tcPr>
            <w:tcW w:w="1050" w:type="dxa"/>
            <w:tcBorders>
              <w:top w:val="single" w:sz="8" w:space="0" w:color="auto"/>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c>
          <w:tcPr>
            <w:tcW w:w="1162" w:type="dxa"/>
            <w:tcBorders>
              <w:top w:val="single" w:sz="8" w:space="0" w:color="auto"/>
              <w:left w:val="nil"/>
              <w:bottom w:val="single" w:sz="8" w:space="0" w:color="auto"/>
              <w:right w:val="nil"/>
            </w:tcBorders>
            <w:shd w:val="clear" w:color="auto" w:fill="auto"/>
            <w:noWrap/>
            <w:vAlign w:val="bottom"/>
            <w:hideMark/>
          </w:tcPr>
          <w:p w:rsidR="007D64B1" w:rsidRPr="007D64B1" w:rsidRDefault="007D64B1" w:rsidP="00CE34C6">
            <w:pPr>
              <w:rPr>
                <w:rFonts w:ascii="Calibri" w:hAnsi="Calibri"/>
                <w:b w:val="0"/>
                <w:bCs w:val="0"/>
                <w:color w:val="000000"/>
                <w:sz w:val="22"/>
                <w:szCs w:val="22"/>
              </w:rPr>
            </w:pPr>
            <w:r w:rsidRPr="007D64B1">
              <w:rPr>
                <w:rFonts w:ascii="Calibri" w:hAnsi="Calibri"/>
                <w:b w:val="0"/>
                <w:bCs w:val="0"/>
                <w:color w:val="000000"/>
                <w:sz w:val="22"/>
                <w:szCs w:val="22"/>
              </w:rPr>
              <w:t> </w:t>
            </w:r>
            <w:r w:rsidR="00CE34C6">
              <w:rPr>
                <w:rFonts w:ascii="Calibri" w:hAnsi="Calibri"/>
                <w:b w:val="0"/>
                <w:bCs w:val="0"/>
                <w:color w:val="000000"/>
                <w:sz w:val="22"/>
                <w:szCs w:val="22"/>
              </w:rPr>
              <w:t xml:space="preserve">    </w:t>
            </w:r>
            <w:r w:rsidR="00CE34C6">
              <w:rPr>
                <w:rFonts w:ascii="Arial" w:hAnsi="Arial" w:cs="Arial"/>
                <w:b w:val="0"/>
                <w:bCs w:val="0"/>
                <w:color w:val="000000"/>
              </w:rPr>
              <w:t>10.8</w:t>
            </w:r>
          </w:p>
        </w:tc>
        <w:tc>
          <w:tcPr>
            <w:tcW w:w="108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r w:rsidR="007E0F47">
              <w:rPr>
                <w:rFonts w:ascii="Calibri" w:hAnsi="Calibri"/>
                <w:b w:val="0"/>
                <w:bCs w:val="0"/>
                <w:color w:val="000000"/>
                <w:sz w:val="22"/>
                <w:szCs w:val="22"/>
              </w:rPr>
              <w:t xml:space="preserve">   </w:t>
            </w:r>
            <w:r w:rsidR="007E0F47" w:rsidRPr="007D64B1">
              <w:rPr>
                <w:rFonts w:ascii="Arial" w:hAnsi="Arial" w:cs="Arial"/>
                <w:b w:val="0"/>
                <w:bCs w:val="0"/>
                <w:color w:val="000000"/>
              </w:rPr>
              <w:t>11</w:t>
            </w:r>
            <w:r w:rsidR="007E0F47">
              <w:rPr>
                <w:rFonts w:ascii="Arial" w:hAnsi="Arial" w:cs="Arial"/>
                <w:b w:val="0"/>
                <w:bCs w:val="0"/>
                <w:color w:val="000000"/>
              </w:rPr>
              <w:t>.1</w:t>
            </w:r>
          </w:p>
        </w:tc>
        <w:tc>
          <w:tcPr>
            <w:tcW w:w="1068" w:type="dxa"/>
            <w:tcBorders>
              <w:top w:val="single" w:sz="8" w:space="0" w:color="auto"/>
              <w:left w:val="nil"/>
              <w:bottom w:val="single" w:sz="8" w:space="0" w:color="auto"/>
              <w:right w:val="nil"/>
            </w:tcBorders>
            <w:shd w:val="clear" w:color="auto" w:fill="auto"/>
            <w:noWrap/>
            <w:vAlign w:val="bottom"/>
            <w:hideMark/>
          </w:tcPr>
          <w:p w:rsidR="007D64B1" w:rsidRPr="007D64B1" w:rsidRDefault="00EB0584" w:rsidP="007D64B1">
            <w:pPr>
              <w:rPr>
                <w:rFonts w:ascii="Calibri" w:hAnsi="Calibri"/>
                <w:b w:val="0"/>
                <w:bCs w:val="0"/>
                <w:color w:val="000000"/>
                <w:sz w:val="22"/>
                <w:szCs w:val="22"/>
              </w:rPr>
            </w:pPr>
            <w:r>
              <w:rPr>
                <w:rFonts w:ascii="Calibri" w:hAnsi="Calibri"/>
                <w:b w:val="0"/>
                <w:bCs w:val="0"/>
                <w:color w:val="000000"/>
                <w:sz w:val="22"/>
                <w:szCs w:val="22"/>
              </w:rPr>
              <w:t xml:space="preserve">   </w:t>
            </w:r>
            <w:r w:rsidR="007D64B1" w:rsidRPr="007D64B1">
              <w:rPr>
                <w:rFonts w:ascii="Calibri" w:hAnsi="Calibri"/>
                <w:b w:val="0"/>
                <w:bCs w:val="0"/>
                <w:color w:val="000000"/>
                <w:sz w:val="22"/>
                <w:szCs w:val="22"/>
              </w:rPr>
              <w:t> </w:t>
            </w:r>
            <w:r w:rsidRPr="007D64B1">
              <w:rPr>
                <w:rFonts w:ascii="Arial" w:hAnsi="Arial" w:cs="Arial"/>
                <w:b w:val="0"/>
                <w:bCs w:val="0"/>
                <w:color w:val="000000"/>
              </w:rPr>
              <w:t>11</w:t>
            </w:r>
            <w:r>
              <w:rPr>
                <w:rFonts w:ascii="Arial" w:hAnsi="Arial" w:cs="Arial"/>
                <w:b w:val="0"/>
                <w:bCs w:val="0"/>
                <w:color w:val="000000"/>
              </w:rPr>
              <w:t>.1</w:t>
            </w:r>
          </w:p>
        </w:tc>
        <w:tc>
          <w:tcPr>
            <w:tcW w:w="108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r w:rsidR="00EB0584">
              <w:rPr>
                <w:rFonts w:ascii="Calibri" w:hAnsi="Calibri"/>
                <w:b w:val="0"/>
                <w:bCs w:val="0"/>
                <w:color w:val="000000"/>
                <w:sz w:val="22"/>
                <w:szCs w:val="22"/>
              </w:rPr>
              <w:t xml:space="preserve">   </w:t>
            </w:r>
            <w:r w:rsidR="00EB0584" w:rsidRPr="007D64B1">
              <w:rPr>
                <w:rFonts w:ascii="Arial" w:hAnsi="Arial" w:cs="Arial"/>
                <w:b w:val="0"/>
                <w:bCs w:val="0"/>
                <w:color w:val="000000"/>
              </w:rPr>
              <w:t>11</w:t>
            </w:r>
            <w:r w:rsidR="00EB0584">
              <w:rPr>
                <w:rFonts w:ascii="Arial" w:hAnsi="Arial" w:cs="Arial"/>
                <w:b w:val="0"/>
                <w:bCs w:val="0"/>
                <w:color w:val="000000"/>
              </w:rPr>
              <w:t>.1</w:t>
            </w:r>
          </w:p>
        </w:tc>
      </w:tr>
    </w:tbl>
    <w:p w:rsidR="007D64B1" w:rsidRDefault="007D64B1" w:rsidP="007937E5"/>
    <w:p w:rsidR="007D64B1" w:rsidRDefault="007D64B1" w:rsidP="007937E5"/>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lastRenderedPageBreak/>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069" w:rsidRDefault="000B2069" w:rsidP="007937E5">
      <w:r>
        <w:separator/>
      </w:r>
    </w:p>
  </w:endnote>
  <w:endnote w:type="continuationSeparator" w:id="0">
    <w:p w:rsidR="000B2069" w:rsidRDefault="000B2069"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069" w:rsidRDefault="005612EA"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0B2069">
              <w:t xml:space="preserve">Page </w:t>
            </w:r>
            <w:fldSimple w:instr=" PAGE ">
              <w:r w:rsidR="00782829">
                <w:rPr>
                  <w:noProof/>
                </w:rPr>
                <w:t>1</w:t>
              </w:r>
            </w:fldSimple>
            <w:r w:rsidR="000B2069">
              <w:t xml:space="preserve"> of </w:t>
            </w:r>
            <w:fldSimple w:instr=" NUMPAGES  ">
              <w:r w:rsidR="00782829">
                <w:rPr>
                  <w:noProof/>
                </w:rPr>
                <w:t>5</w:t>
              </w:r>
            </w:fldSimple>
          </w:sdtContent>
        </w:sdt>
      </w:sdtContent>
    </w:sdt>
    <w:r w:rsidR="000B2069">
      <w:tab/>
      <w:t xml:space="preserve">Fiscal Year 2011 </w:t>
    </w:r>
    <w:r w:rsidR="005F54C1">
      <w:t>Fourth</w:t>
    </w:r>
    <w:r w:rsidR="000B2069">
      <w:t xml:space="preserve"> Quarter Energy Report</w:t>
    </w:r>
  </w:p>
  <w:p w:rsidR="000B2069" w:rsidRDefault="000B20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069" w:rsidRDefault="000B2069" w:rsidP="007937E5">
      <w:r>
        <w:separator/>
      </w:r>
    </w:p>
  </w:footnote>
  <w:footnote w:type="continuationSeparator" w:id="0">
    <w:p w:rsidR="000B2069" w:rsidRDefault="000B2069"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069" w:rsidRPr="009A1614" w:rsidRDefault="000B2069" w:rsidP="007937E5">
    <w:pPr>
      <w:jc w:val="center"/>
      <w:rPr>
        <w:sz w:val="28"/>
        <w:szCs w:val="28"/>
      </w:rPr>
    </w:pPr>
    <w:r>
      <w:rPr>
        <w:sz w:val="28"/>
        <w:szCs w:val="28"/>
      </w:rPr>
      <w:t>Angelo State</w:t>
    </w:r>
    <w:r w:rsidRPr="009A1614">
      <w:rPr>
        <w:sz w:val="28"/>
        <w:szCs w:val="28"/>
      </w:rPr>
      <w:t xml:space="preserve"> University Energy Savings Program</w:t>
    </w:r>
  </w:p>
  <w:p w:rsidR="000B2069" w:rsidRDefault="00DB7D8E" w:rsidP="009554A3">
    <w:pPr>
      <w:jc w:val="center"/>
    </w:pPr>
    <w:r>
      <w:t>October 18</w:t>
    </w:r>
    <w:r w:rsidR="000B2069">
      <w:t>, 2011</w:t>
    </w:r>
  </w:p>
  <w:p w:rsidR="000B2069" w:rsidRDefault="000B20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90113"/>
  </w:hdrShapeDefaults>
  <w:footnotePr>
    <w:footnote w:id="-1"/>
    <w:footnote w:id="0"/>
  </w:footnotePr>
  <w:endnotePr>
    <w:endnote w:id="-1"/>
    <w:endnote w:id="0"/>
  </w:endnotePr>
  <w:compat/>
  <w:rsids>
    <w:rsidRoot w:val="00E02864"/>
    <w:rsid w:val="000001B5"/>
    <w:rsid w:val="000002E7"/>
    <w:rsid w:val="00000D43"/>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69"/>
    <w:rsid w:val="000B207B"/>
    <w:rsid w:val="000B2085"/>
    <w:rsid w:val="000B26AA"/>
    <w:rsid w:val="000B3278"/>
    <w:rsid w:val="000B39F5"/>
    <w:rsid w:val="000B4AD2"/>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9C2"/>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0CF"/>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898"/>
    <w:rsid w:val="001C7BE0"/>
    <w:rsid w:val="001D1306"/>
    <w:rsid w:val="001D1526"/>
    <w:rsid w:val="001D252C"/>
    <w:rsid w:val="001D2CF5"/>
    <w:rsid w:val="001D32FD"/>
    <w:rsid w:val="001D4252"/>
    <w:rsid w:val="001D468E"/>
    <w:rsid w:val="001D483E"/>
    <w:rsid w:val="001D4E78"/>
    <w:rsid w:val="001D5412"/>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09E"/>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4F99"/>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2CE2"/>
    <w:rsid w:val="0037307F"/>
    <w:rsid w:val="00373485"/>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3B3"/>
    <w:rsid w:val="003C7613"/>
    <w:rsid w:val="003C7701"/>
    <w:rsid w:val="003C77E9"/>
    <w:rsid w:val="003D0691"/>
    <w:rsid w:val="003D1A3D"/>
    <w:rsid w:val="003D1FB6"/>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97F29"/>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22A"/>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2EA"/>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04A"/>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4C1"/>
    <w:rsid w:val="005F5918"/>
    <w:rsid w:val="005F5B29"/>
    <w:rsid w:val="005F5CF9"/>
    <w:rsid w:val="005F6FBD"/>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57D8C"/>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2829"/>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CF9"/>
    <w:rsid w:val="007B6E36"/>
    <w:rsid w:val="007B6F34"/>
    <w:rsid w:val="007B71FC"/>
    <w:rsid w:val="007B760B"/>
    <w:rsid w:val="007C05B3"/>
    <w:rsid w:val="007C0B7E"/>
    <w:rsid w:val="007C2EB0"/>
    <w:rsid w:val="007C316F"/>
    <w:rsid w:val="007C345A"/>
    <w:rsid w:val="007C38F5"/>
    <w:rsid w:val="007C445F"/>
    <w:rsid w:val="007C45D9"/>
    <w:rsid w:val="007C532A"/>
    <w:rsid w:val="007C64E1"/>
    <w:rsid w:val="007C64FF"/>
    <w:rsid w:val="007C688A"/>
    <w:rsid w:val="007C697D"/>
    <w:rsid w:val="007C7390"/>
    <w:rsid w:val="007D009F"/>
    <w:rsid w:val="007D057F"/>
    <w:rsid w:val="007D06BA"/>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0D9B"/>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E7D6B"/>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07A34"/>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2C0F"/>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374"/>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0C51"/>
    <w:rsid w:val="00C11C7A"/>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726"/>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4BE4"/>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AC4"/>
    <w:rsid w:val="00DB5B7C"/>
    <w:rsid w:val="00DB7311"/>
    <w:rsid w:val="00DB7D8E"/>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584"/>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E7D54"/>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1474</Words>
  <Characters>7501</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fninness</cp:lastModifiedBy>
  <cp:revision>2</cp:revision>
  <cp:lastPrinted>2011-04-14T15:51:00Z</cp:lastPrinted>
  <dcterms:created xsi:type="dcterms:W3CDTF">2011-10-19T13:15:00Z</dcterms:created>
  <dcterms:modified xsi:type="dcterms:W3CDTF">2011-10-19T13:15:00Z</dcterms:modified>
</cp:coreProperties>
</file>